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AB70F6" w14:textId="1AA32988" w:rsidR="00093696" w:rsidRPr="00BB7624" w:rsidRDefault="00093696" w:rsidP="00464E3A">
      <w:pPr>
        <w:rPr>
          <w:rFonts w:cstheme="minorHAnsi"/>
          <w:sz w:val="12"/>
          <w:szCs w:val="12"/>
        </w:rPr>
      </w:pPr>
    </w:p>
    <w:p w14:paraId="007CF936" w14:textId="3DA9AFAA" w:rsidR="005D251F" w:rsidRPr="00BB7624" w:rsidRDefault="00BB7624" w:rsidP="00BB7624">
      <w:pPr>
        <w:jc w:val="center"/>
        <w:rPr>
          <w:rFonts w:cstheme="minorHAnsi"/>
          <w:b/>
          <w:sz w:val="26"/>
          <w:szCs w:val="26"/>
        </w:rPr>
      </w:pPr>
      <w:r w:rsidRPr="00BB7624">
        <w:rPr>
          <w:rFonts w:cstheme="minorHAnsi"/>
          <w:b/>
          <w:color w:val="1F4E79" w:themeColor="accent5" w:themeShade="80"/>
          <w:sz w:val="26"/>
          <w:szCs w:val="26"/>
        </w:rPr>
        <w:t>VICARÍA EPISCOPAL PARA EL DESARROLLO HUMANO INTEGRAL Y LA INNOVACIÓN</w:t>
      </w:r>
    </w:p>
    <w:p w14:paraId="2166A6E8" w14:textId="77777777" w:rsidR="00BB7624" w:rsidRPr="00BB7624" w:rsidRDefault="00BB7624" w:rsidP="00464E3A">
      <w:pPr>
        <w:rPr>
          <w:rFonts w:cstheme="minorHAnsi"/>
          <w:sz w:val="8"/>
          <w:szCs w:val="8"/>
        </w:rPr>
      </w:pPr>
    </w:p>
    <w:tbl>
      <w:tblPr>
        <w:tblStyle w:val="Tablaconcuadrcula"/>
        <w:tblW w:w="9747" w:type="dxa"/>
        <w:tblBorders>
          <w:top w:val="thinThickLargeGap" w:sz="24" w:space="0" w:color="2F5496" w:themeColor="accent1" w:themeShade="BF"/>
          <w:left w:val="thinThickLargeGap" w:sz="24" w:space="0" w:color="2F5496" w:themeColor="accent1" w:themeShade="BF"/>
          <w:bottom w:val="thinThickLargeGap" w:sz="24" w:space="0" w:color="2F5496" w:themeColor="accent1" w:themeShade="BF"/>
          <w:right w:val="thinThickLargeGap" w:sz="24" w:space="0" w:color="2F5496" w:themeColor="accent1" w:themeShade="BF"/>
          <w:insideH w:val="thinThickLargeGap" w:sz="24" w:space="0" w:color="2F5496" w:themeColor="accent1" w:themeShade="BF"/>
          <w:insideV w:val="thinThickLargeGap" w:sz="24" w:space="0" w:color="2F5496" w:themeColor="accent1" w:themeShade="BF"/>
        </w:tblBorders>
        <w:shd w:val="clear" w:color="auto" w:fill="D9E2F3" w:themeFill="accent1" w:themeFillTint="33"/>
        <w:tblLook w:val="04A0" w:firstRow="1" w:lastRow="0" w:firstColumn="1" w:lastColumn="0" w:noHBand="0" w:noVBand="1"/>
      </w:tblPr>
      <w:tblGrid>
        <w:gridCol w:w="5901"/>
        <w:gridCol w:w="3846"/>
      </w:tblGrid>
      <w:tr w:rsidR="00BB7624" w14:paraId="4C6778EA" w14:textId="77777777" w:rsidTr="00BB7624">
        <w:tc>
          <w:tcPr>
            <w:tcW w:w="5901" w:type="dxa"/>
            <w:shd w:val="clear" w:color="auto" w:fill="D9E2F3" w:themeFill="accent1" w:themeFillTint="33"/>
            <w:tcMar>
              <w:top w:w="57" w:type="dxa"/>
              <w:bottom w:w="57" w:type="dxa"/>
            </w:tcMar>
          </w:tcPr>
          <w:p w14:paraId="7EEC0F54" w14:textId="77777777" w:rsidR="00BB7624" w:rsidRPr="00BB7624" w:rsidRDefault="00BB7624" w:rsidP="009802E5">
            <w:pPr>
              <w:jc w:val="center"/>
              <w:rPr>
                <w:rFonts w:cs="Calibri"/>
                <w:b/>
                <w:color w:val="000000" w:themeColor="text1"/>
                <w:sz w:val="8"/>
                <w:szCs w:val="8"/>
              </w:rPr>
            </w:pPr>
          </w:p>
          <w:p w14:paraId="673661C0" w14:textId="450FD97D" w:rsidR="00BB7624" w:rsidRDefault="00BB7624" w:rsidP="009802E5">
            <w:pPr>
              <w:jc w:val="center"/>
              <w:rPr>
                <w:rFonts w:cs="Calibri"/>
                <w:b/>
                <w:color w:val="000000" w:themeColor="text1"/>
                <w:sz w:val="36"/>
                <w:szCs w:val="36"/>
              </w:rPr>
            </w:pPr>
            <w:r w:rsidRPr="00BB7624">
              <w:rPr>
                <w:rFonts w:cs="Calibri"/>
                <w:b/>
                <w:color w:val="000000" w:themeColor="text1"/>
                <w:sz w:val="36"/>
                <w:szCs w:val="36"/>
              </w:rPr>
              <w:t xml:space="preserve">PROGRAMA </w:t>
            </w:r>
            <w:r w:rsidR="00B812C9">
              <w:rPr>
                <w:rFonts w:cs="Calibri"/>
                <w:b/>
                <w:color w:val="000000" w:themeColor="text1"/>
                <w:sz w:val="36"/>
                <w:szCs w:val="36"/>
              </w:rPr>
              <w:t xml:space="preserve">MARCO </w:t>
            </w:r>
            <w:r w:rsidRPr="00BB7624">
              <w:rPr>
                <w:rFonts w:cs="Calibri"/>
                <w:b/>
                <w:color w:val="000000" w:themeColor="text1"/>
                <w:sz w:val="36"/>
                <w:szCs w:val="36"/>
              </w:rPr>
              <w:t>2022-202</w:t>
            </w:r>
            <w:r w:rsidR="00B812C9">
              <w:rPr>
                <w:rFonts w:cs="Calibri"/>
                <w:b/>
                <w:color w:val="000000" w:themeColor="text1"/>
                <w:sz w:val="36"/>
                <w:szCs w:val="36"/>
              </w:rPr>
              <w:t>5</w:t>
            </w:r>
          </w:p>
          <w:p w14:paraId="0EF0F92F" w14:textId="37562591" w:rsidR="00BB7624" w:rsidRPr="00B812C9" w:rsidRDefault="00BB7624" w:rsidP="009802E5">
            <w:pPr>
              <w:jc w:val="center"/>
              <w:rPr>
                <w:rFonts w:cs="Calibri"/>
                <w:b/>
                <w:i/>
                <w:color w:val="1F4E79" w:themeColor="accent5" w:themeShade="80"/>
                <w:szCs w:val="24"/>
              </w:rPr>
            </w:pPr>
            <w:r w:rsidRPr="00B812C9">
              <w:rPr>
                <w:rFonts w:cs="Calibri"/>
                <w:b/>
                <w:i/>
                <w:color w:val="000000" w:themeColor="text1"/>
                <w:szCs w:val="24"/>
              </w:rPr>
              <w:t>Septiembre de 2022</w:t>
            </w:r>
          </w:p>
        </w:tc>
        <w:tc>
          <w:tcPr>
            <w:tcW w:w="3846" w:type="dxa"/>
            <w:shd w:val="clear" w:color="auto" w:fill="D9E2F3" w:themeFill="accent1" w:themeFillTint="33"/>
          </w:tcPr>
          <w:p w14:paraId="4D9446A8" w14:textId="77777777" w:rsidR="00BB7624" w:rsidRPr="005F06A7" w:rsidRDefault="00BB7624" w:rsidP="009802E5">
            <w:pPr>
              <w:jc w:val="center"/>
              <w:rPr>
                <w:rFonts w:cs="Calibri"/>
                <w:b/>
                <w:color w:val="FF0000"/>
                <w:sz w:val="28"/>
                <w:szCs w:val="28"/>
              </w:rPr>
            </w:pPr>
            <w:r>
              <w:rPr>
                <w:rFonts w:cs="Calibri"/>
                <w:b/>
                <w:noProof/>
                <w:color w:val="FF0000"/>
                <w:sz w:val="28"/>
                <w:szCs w:val="28"/>
                <w:lang w:eastAsia="es-ES"/>
              </w:rPr>
              <w:drawing>
                <wp:inline distT="0" distB="0" distL="0" distR="0" wp14:anchorId="389699B3" wp14:editId="5C3136B0">
                  <wp:extent cx="2304000" cy="610561"/>
                  <wp:effectExtent l="0" t="0" r="127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DHII logo largo mejor alpha 800x21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4000" cy="610561"/>
                          </a:xfrm>
                          <a:prstGeom prst="rect">
                            <a:avLst/>
                          </a:prstGeom>
                        </pic:spPr>
                      </pic:pic>
                    </a:graphicData>
                  </a:graphic>
                </wp:inline>
              </w:drawing>
            </w:r>
          </w:p>
        </w:tc>
      </w:tr>
    </w:tbl>
    <w:p w14:paraId="77EB4427" w14:textId="77777777" w:rsidR="00BB7624" w:rsidRPr="00BB7624" w:rsidRDefault="00BB7624" w:rsidP="00464E3A">
      <w:pPr>
        <w:rPr>
          <w:rFonts w:cstheme="minorHAnsi"/>
          <w:sz w:val="8"/>
          <w:szCs w:val="8"/>
        </w:rPr>
      </w:pPr>
    </w:p>
    <w:p w14:paraId="4114F9AF" w14:textId="05DCBC62" w:rsidR="00BB7624" w:rsidRPr="00BB7624" w:rsidRDefault="00BB7624" w:rsidP="00BB7624">
      <w:pPr>
        <w:jc w:val="center"/>
        <w:rPr>
          <w:rFonts w:cstheme="minorHAnsi"/>
          <w:b/>
          <w:sz w:val="26"/>
          <w:szCs w:val="26"/>
        </w:rPr>
      </w:pPr>
      <w:r w:rsidRPr="00BB7624">
        <w:rPr>
          <w:rFonts w:cstheme="minorHAnsi"/>
          <w:b/>
          <w:sz w:val="26"/>
          <w:szCs w:val="26"/>
        </w:rPr>
        <w:t>Identidad - Misión - Visión - Valores</w:t>
      </w:r>
      <w:r w:rsidR="00B812C9">
        <w:rPr>
          <w:rFonts w:cstheme="minorHAnsi"/>
          <w:b/>
          <w:sz w:val="26"/>
          <w:szCs w:val="26"/>
        </w:rPr>
        <w:t xml:space="preserve"> </w:t>
      </w:r>
      <w:r w:rsidRPr="00BB7624">
        <w:rPr>
          <w:rFonts w:cstheme="minorHAnsi"/>
          <w:b/>
          <w:sz w:val="26"/>
          <w:szCs w:val="26"/>
        </w:rPr>
        <w:t>- Líneas estratégicas</w:t>
      </w:r>
    </w:p>
    <w:p w14:paraId="4DF40B76" w14:textId="77777777" w:rsidR="00445DE3" w:rsidRDefault="00445DE3" w:rsidP="00445DE3">
      <w:pPr>
        <w:pStyle w:val="Prrafodelista"/>
        <w:spacing w:after="0" w:line="240" w:lineRule="auto"/>
        <w:ind w:left="0"/>
        <w:rPr>
          <w:rFonts w:cstheme="minorHAnsi"/>
          <w:sz w:val="26"/>
          <w:szCs w:val="26"/>
        </w:rPr>
      </w:pPr>
    </w:p>
    <w:tbl>
      <w:tblPr>
        <w:tblStyle w:val="Tablaconcuadrcula"/>
        <w:tblW w:w="0" w:type="auto"/>
        <w:tblBorders>
          <w:top w:val="thinThickLargeGap" w:sz="24" w:space="0" w:color="AEAAAA" w:themeColor="background2" w:themeShade="BF"/>
          <w:left w:val="thinThickLargeGap" w:sz="24" w:space="0" w:color="AEAAAA" w:themeColor="background2" w:themeShade="BF"/>
          <w:bottom w:val="thinThickLargeGap" w:sz="24" w:space="0" w:color="AEAAAA" w:themeColor="background2" w:themeShade="BF"/>
          <w:right w:val="thinThickLargeGap" w:sz="24" w:space="0" w:color="AEAAAA" w:themeColor="background2" w:themeShade="BF"/>
          <w:insideH w:val="thinThickLargeGap" w:sz="24" w:space="0" w:color="AEAAAA" w:themeColor="background2" w:themeShade="BF"/>
          <w:insideV w:val="thinThickLargeGap" w:sz="24" w:space="0" w:color="AEAAAA" w:themeColor="background2" w:themeShade="BF"/>
        </w:tblBorders>
        <w:shd w:val="clear" w:color="auto" w:fill="D9D9D9" w:themeFill="background1" w:themeFillShade="D9"/>
        <w:tblLook w:val="04A0" w:firstRow="1" w:lastRow="0" w:firstColumn="1" w:lastColumn="0" w:noHBand="0" w:noVBand="1"/>
      </w:tblPr>
      <w:tblGrid>
        <w:gridCol w:w="7399"/>
      </w:tblGrid>
      <w:tr w:rsidR="00445DE3" w14:paraId="1386F84A" w14:textId="77777777" w:rsidTr="009802E5">
        <w:tc>
          <w:tcPr>
            <w:tcW w:w="7399" w:type="dxa"/>
            <w:tcBorders>
              <w:top w:val="double" w:sz="4" w:space="0" w:color="0070C0"/>
              <w:left w:val="double" w:sz="4" w:space="0" w:color="0070C0"/>
              <w:bottom w:val="double" w:sz="4" w:space="0" w:color="0070C0"/>
              <w:right w:val="double" w:sz="4" w:space="0" w:color="0070C0"/>
            </w:tcBorders>
            <w:shd w:val="clear" w:color="auto" w:fill="DEEAF6" w:themeFill="accent5" w:themeFillTint="33"/>
            <w:tcMar>
              <w:top w:w="57" w:type="dxa"/>
              <w:bottom w:w="57" w:type="dxa"/>
            </w:tcMar>
          </w:tcPr>
          <w:p w14:paraId="26688A1B" w14:textId="77777777" w:rsidR="00445DE3" w:rsidRPr="00433AD5" w:rsidRDefault="00445DE3" w:rsidP="009802E5">
            <w:pPr>
              <w:rPr>
                <w:rFonts w:cs="Calibri"/>
                <w:b/>
                <w:color w:val="1F4E79" w:themeColor="accent5" w:themeShade="80"/>
                <w:sz w:val="30"/>
                <w:szCs w:val="30"/>
              </w:rPr>
            </w:pPr>
            <w:r>
              <w:rPr>
                <w:rFonts w:cs="Calibri"/>
                <w:b/>
                <w:color w:val="000000" w:themeColor="text1"/>
                <w:sz w:val="30"/>
                <w:szCs w:val="30"/>
              </w:rPr>
              <w:t>IDENTIDAD: QUIÉNES SOMOS</w:t>
            </w:r>
          </w:p>
        </w:tc>
      </w:tr>
    </w:tbl>
    <w:p w14:paraId="3BEFF77D" w14:textId="77777777" w:rsidR="00445DE3" w:rsidRDefault="00445DE3" w:rsidP="00445DE3">
      <w:pPr>
        <w:ind w:left="567" w:hanging="567"/>
        <w:rPr>
          <w:rFonts w:cstheme="minorHAnsi"/>
          <w:sz w:val="26"/>
          <w:szCs w:val="26"/>
        </w:rPr>
      </w:pPr>
    </w:p>
    <w:p w14:paraId="7FF6509F" w14:textId="77777777" w:rsidR="00445DE3" w:rsidRPr="00D029D9" w:rsidRDefault="00445DE3" w:rsidP="00445DE3">
      <w:pPr>
        <w:jc w:val="both"/>
        <w:rPr>
          <w:rFonts w:cstheme="minorHAnsi"/>
          <w:sz w:val="26"/>
          <w:szCs w:val="26"/>
        </w:rPr>
      </w:pPr>
      <w:r w:rsidRPr="00D029D9">
        <w:rPr>
          <w:rFonts w:cstheme="minorHAnsi"/>
          <w:sz w:val="26"/>
          <w:szCs w:val="26"/>
        </w:rPr>
        <w:t xml:space="preserve">La Vicaría para el Desarrollo Humano Integral y la Innovación (en adelante, </w:t>
      </w:r>
      <w:proofErr w:type="spellStart"/>
      <w:r w:rsidRPr="00D029D9">
        <w:rPr>
          <w:rFonts w:cstheme="minorHAnsi"/>
          <w:sz w:val="26"/>
          <w:szCs w:val="26"/>
        </w:rPr>
        <w:t>VDHII</w:t>
      </w:r>
      <w:proofErr w:type="spellEnd"/>
      <w:r w:rsidRPr="00D029D9">
        <w:rPr>
          <w:rFonts w:cstheme="minorHAnsi"/>
          <w:sz w:val="26"/>
          <w:szCs w:val="26"/>
        </w:rPr>
        <w:t xml:space="preserve">) fue creada el 11 de mayo de 2015 con el nombre de Vicaría de Pastoral Social e Innovación (a lo largo de 2017 se adaptó al nombre actual, para concordar con el </w:t>
      </w:r>
      <w:proofErr w:type="spellStart"/>
      <w:r w:rsidRPr="00D029D9">
        <w:rPr>
          <w:rFonts w:cstheme="minorHAnsi"/>
          <w:sz w:val="26"/>
          <w:szCs w:val="26"/>
        </w:rPr>
        <w:t>Dicasterio</w:t>
      </w:r>
      <w:proofErr w:type="spellEnd"/>
      <w:r w:rsidRPr="00D029D9">
        <w:rPr>
          <w:rFonts w:cstheme="minorHAnsi"/>
          <w:sz w:val="26"/>
          <w:szCs w:val="26"/>
        </w:rPr>
        <w:t xml:space="preserve"> vaticano para el Servicio del Desarrollo Humano Integral, erigido el 1 de enero de ese año).</w:t>
      </w:r>
      <w:r>
        <w:rPr>
          <w:rFonts w:cstheme="minorHAnsi"/>
          <w:sz w:val="26"/>
          <w:szCs w:val="26"/>
        </w:rPr>
        <w:t xml:space="preserve"> Y somos:</w:t>
      </w:r>
    </w:p>
    <w:p w14:paraId="277FD847" w14:textId="77777777" w:rsidR="00445DE3" w:rsidRPr="00D029D9" w:rsidRDefault="00445DE3" w:rsidP="00445DE3">
      <w:pPr>
        <w:jc w:val="both"/>
        <w:rPr>
          <w:rFonts w:cstheme="minorHAnsi"/>
          <w:sz w:val="26"/>
          <w:szCs w:val="26"/>
        </w:rPr>
      </w:pPr>
    </w:p>
    <w:p w14:paraId="6E98E0A6" w14:textId="77777777" w:rsidR="00445DE3" w:rsidRPr="00D029D9" w:rsidRDefault="00445DE3" w:rsidP="00445DE3">
      <w:pPr>
        <w:pStyle w:val="Prrafodelista"/>
        <w:numPr>
          <w:ilvl w:val="0"/>
          <w:numId w:val="14"/>
        </w:numPr>
        <w:spacing w:after="0" w:line="240" w:lineRule="auto"/>
        <w:jc w:val="both"/>
        <w:rPr>
          <w:rFonts w:cstheme="minorHAnsi"/>
          <w:sz w:val="26"/>
          <w:szCs w:val="26"/>
        </w:rPr>
      </w:pPr>
      <w:r w:rsidRPr="00D029D9">
        <w:rPr>
          <w:rFonts w:cstheme="minorHAnsi"/>
          <w:sz w:val="26"/>
          <w:szCs w:val="26"/>
        </w:rPr>
        <w:t>Una de las entidades en las que se organiza y estructura el servicio pastoral de nuestra Archidiócesis de Madrid</w:t>
      </w:r>
      <w:r w:rsidRPr="009F54C9">
        <w:rPr>
          <w:rStyle w:val="Refdenotaalpie"/>
          <w:rFonts w:cstheme="minorHAnsi"/>
          <w:sz w:val="26"/>
          <w:szCs w:val="26"/>
        </w:rPr>
        <w:footnoteReference w:id="1"/>
      </w:r>
      <w:r w:rsidRPr="009F54C9">
        <w:rPr>
          <w:rFonts w:cstheme="minorHAnsi"/>
          <w:sz w:val="26"/>
          <w:szCs w:val="26"/>
        </w:rPr>
        <w:t>.</w:t>
      </w:r>
    </w:p>
    <w:p w14:paraId="79EF3DBB" w14:textId="77777777" w:rsidR="00445DE3" w:rsidRPr="00D029D9" w:rsidRDefault="00445DE3" w:rsidP="00445DE3">
      <w:pPr>
        <w:jc w:val="both"/>
        <w:rPr>
          <w:rFonts w:cstheme="minorHAnsi"/>
          <w:sz w:val="26"/>
          <w:szCs w:val="26"/>
        </w:rPr>
      </w:pPr>
    </w:p>
    <w:p w14:paraId="6A2031D5" w14:textId="77777777" w:rsidR="00445DE3" w:rsidRPr="00D029D9" w:rsidRDefault="00445DE3" w:rsidP="00445DE3">
      <w:pPr>
        <w:pStyle w:val="Prrafodelista"/>
        <w:numPr>
          <w:ilvl w:val="0"/>
          <w:numId w:val="14"/>
        </w:numPr>
        <w:spacing w:after="0" w:line="240" w:lineRule="auto"/>
        <w:jc w:val="both"/>
        <w:rPr>
          <w:rFonts w:cstheme="minorHAnsi"/>
          <w:sz w:val="26"/>
          <w:szCs w:val="26"/>
        </w:rPr>
      </w:pPr>
      <w:r w:rsidRPr="00D029D9">
        <w:rPr>
          <w:rFonts w:cstheme="minorHAnsi"/>
          <w:sz w:val="26"/>
          <w:szCs w:val="26"/>
        </w:rPr>
        <w:t>Nuestro ámbito de actuación es en toda la diócesis. Y cuando es preciso creamos sinergias con realidades, personas y colectivos de cualquier ámbito geográfico.</w:t>
      </w:r>
    </w:p>
    <w:p w14:paraId="70249ECE" w14:textId="77777777" w:rsidR="00445DE3" w:rsidRPr="00D029D9" w:rsidRDefault="00445DE3" w:rsidP="00445DE3">
      <w:pPr>
        <w:jc w:val="both"/>
        <w:rPr>
          <w:rFonts w:cstheme="minorHAnsi"/>
          <w:sz w:val="26"/>
          <w:szCs w:val="26"/>
        </w:rPr>
      </w:pPr>
    </w:p>
    <w:p w14:paraId="47ED2A4A" w14:textId="77777777" w:rsidR="00445DE3" w:rsidRPr="00D029D9" w:rsidRDefault="00445DE3" w:rsidP="00445DE3">
      <w:pPr>
        <w:pStyle w:val="Prrafodelista"/>
        <w:numPr>
          <w:ilvl w:val="0"/>
          <w:numId w:val="14"/>
        </w:numPr>
        <w:spacing w:after="0" w:line="240" w:lineRule="auto"/>
        <w:jc w:val="both"/>
        <w:rPr>
          <w:rFonts w:cstheme="minorHAnsi"/>
          <w:sz w:val="26"/>
          <w:szCs w:val="26"/>
        </w:rPr>
      </w:pPr>
      <w:r w:rsidRPr="00D029D9">
        <w:rPr>
          <w:rFonts w:cstheme="minorHAnsi"/>
          <w:sz w:val="26"/>
          <w:szCs w:val="26"/>
        </w:rPr>
        <w:t>Que sea una Vicaría episcopal significa que su responsable es nombrado directamente por el Obispo, actúa en su nombre</w:t>
      </w:r>
      <w:r>
        <w:rPr>
          <w:rFonts w:cstheme="minorHAnsi"/>
          <w:sz w:val="26"/>
          <w:szCs w:val="26"/>
        </w:rPr>
        <w:t xml:space="preserve"> y participa en el gobierno de la diócesis en el Consejo episcopal</w:t>
      </w:r>
      <w:r w:rsidRPr="00D029D9">
        <w:rPr>
          <w:rFonts w:cstheme="minorHAnsi"/>
          <w:sz w:val="26"/>
          <w:szCs w:val="26"/>
        </w:rPr>
        <w:t>. Junto a él, el equipo de la Vicaría como tal lo componen:</w:t>
      </w:r>
    </w:p>
    <w:p w14:paraId="707C309F" w14:textId="77777777" w:rsidR="00445DE3" w:rsidRPr="00D029D9" w:rsidRDefault="00445DE3" w:rsidP="00445DE3">
      <w:pPr>
        <w:rPr>
          <w:rFonts w:cstheme="minorHAnsi"/>
          <w:sz w:val="26"/>
          <w:szCs w:val="26"/>
        </w:rPr>
      </w:pPr>
    </w:p>
    <w:p w14:paraId="6762387F" w14:textId="77777777" w:rsidR="00445DE3" w:rsidRPr="00D029D9" w:rsidRDefault="00445DE3" w:rsidP="00445DE3">
      <w:pPr>
        <w:pStyle w:val="Prrafodelista"/>
        <w:numPr>
          <w:ilvl w:val="1"/>
          <w:numId w:val="14"/>
        </w:numPr>
        <w:spacing w:after="0" w:line="240" w:lineRule="auto"/>
        <w:rPr>
          <w:rFonts w:cstheme="minorHAnsi"/>
          <w:sz w:val="26"/>
          <w:szCs w:val="26"/>
        </w:rPr>
      </w:pPr>
      <w:r w:rsidRPr="00D029D9">
        <w:rPr>
          <w:rFonts w:cstheme="minorHAnsi"/>
          <w:sz w:val="26"/>
          <w:szCs w:val="26"/>
        </w:rPr>
        <w:t>Secretaría (que atiende también a otras vicaría</w:t>
      </w:r>
      <w:r>
        <w:rPr>
          <w:rFonts w:cstheme="minorHAnsi"/>
          <w:sz w:val="26"/>
          <w:szCs w:val="26"/>
        </w:rPr>
        <w:t>s</w:t>
      </w:r>
      <w:r w:rsidRPr="00D029D9">
        <w:rPr>
          <w:rFonts w:cstheme="minorHAnsi"/>
          <w:sz w:val="26"/>
          <w:szCs w:val="26"/>
        </w:rPr>
        <w:t xml:space="preserve"> y servicios).</w:t>
      </w:r>
    </w:p>
    <w:p w14:paraId="3E1E6057" w14:textId="77777777" w:rsidR="00445DE3" w:rsidRPr="00D029D9" w:rsidRDefault="00445DE3" w:rsidP="00445DE3">
      <w:pPr>
        <w:pStyle w:val="Prrafodelista"/>
        <w:numPr>
          <w:ilvl w:val="1"/>
          <w:numId w:val="14"/>
        </w:numPr>
        <w:spacing w:after="0" w:line="240" w:lineRule="auto"/>
        <w:rPr>
          <w:rFonts w:cstheme="minorHAnsi"/>
          <w:sz w:val="26"/>
          <w:szCs w:val="26"/>
        </w:rPr>
      </w:pPr>
      <w:r w:rsidRPr="00D029D9">
        <w:rPr>
          <w:rFonts w:cstheme="minorHAnsi"/>
          <w:sz w:val="26"/>
          <w:szCs w:val="26"/>
        </w:rPr>
        <w:t>Coordinador de Apoyo.</w:t>
      </w:r>
    </w:p>
    <w:p w14:paraId="2E62BB47" w14:textId="77777777" w:rsidR="00445DE3" w:rsidRPr="00D029D9" w:rsidRDefault="00445DE3" w:rsidP="00445DE3">
      <w:pPr>
        <w:pStyle w:val="Prrafodelista"/>
        <w:numPr>
          <w:ilvl w:val="1"/>
          <w:numId w:val="14"/>
        </w:numPr>
        <w:spacing w:after="0" w:line="240" w:lineRule="auto"/>
        <w:rPr>
          <w:rFonts w:cstheme="minorHAnsi"/>
          <w:sz w:val="26"/>
          <w:szCs w:val="26"/>
        </w:rPr>
      </w:pPr>
      <w:r w:rsidRPr="00D029D9">
        <w:rPr>
          <w:rFonts w:cstheme="minorHAnsi"/>
          <w:sz w:val="26"/>
          <w:szCs w:val="26"/>
        </w:rPr>
        <w:t>Documentalista.</w:t>
      </w:r>
    </w:p>
    <w:p w14:paraId="1CB76C2F" w14:textId="77777777" w:rsidR="00445DE3" w:rsidRPr="00D029D9" w:rsidRDefault="00445DE3" w:rsidP="00445DE3">
      <w:pPr>
        <w:pStyle w:val="Prrafodelista"/>
        <w:numPr>
          <w:ilvl w:val="1"/>
          <w:numId w:val="14"/>
        </w:numPr>
        <w:spacing w:after="0" w:line="240" w:lineRule="auto"/>
        <w:jc w:val="both"/>
        <w:rPr>
          <w:rFonts w:cstheme="minorHAnsi"/>
          <w:sz w:val="26"/>
          <w:szCs w:val="26"/>
        </w:rPr>
      </w:pPr>
      <w:r w:rsidRPr="00D029D9">
        <w:rPr>
          <w:rFonts w:cstheme="minorHAnsi"/>
          <w:sz w:val="26"/>
          <w:szCs w:val="26"/>
        </w:rPr>
        <w:t>Equipo de Comunicación.</w:t>
      </w:r>
    </w:p>
    <w:p w14:paraId="43BE154D" w14:textId="77777777" w:rsidR="00445DE3" w:rsidRPr="00D029D9" w:rsidRDefault="00445DE3" w:rsidP="00445DE3">
      <w:pPr>
        <w:pStyle w:val="Prrafodelista"/>
        <w:numPr>
          <w:ilvl w:val="1"/>
          <w:numId w:val="14"/>
        </w:numPr>
        <w:spacing w:after="0" w:line="240" w:lineRule="auto"/>
        <w:jc w:val="both"/>
        <w:rPr>
          <w:rFonts w:cstheme="minorHAnsi"/>
          <w:sz w:val="26"/>
          <w:szCs w:val="26"/>
        </w:rPr>
      </w:pPr>
      <w:r w:rsidRPr="00D029D9">
        <w:rPr>
          <w:rFonts w:cstheme="minorHAnsi"/>
          <w:sz w:val="26"/>
          <w:szCs w:val="26"/>
        </w:rPr>
        <w:t>Ocho coordinadores/as territoriales, uno en cada</w:t>
      </w:r>
      <w:r>
        <w:rPr>
          <w:rFonts w:cstheme="minorHAnsi"/>
          <w:sz w:val="26"/>
          <w:szCs w:val="26"/>
        </w:rPr>
        <w:t xml:space="preserve"> </w:t>
      </w:r>
      <w:r w:rsidRPr="009F54C9">
        <w:rPr>
          <w:rFonts w:cstheme="minorHAnsi"/>
          <w:sz w:val="26"/>
          <w:szCs w:val="26"/>
        </w:rPr>
        <w:t xml:space="preserve">Vicaría territorial </w:t>
      </w:r>
      <w:r w:rsidRPr="00D029D9">
        <w:rPr>
          <w:rFonts w:cstheme="minorHAnsi"/>
          <w:sz w:val="26"/>
          <w:szCs w:val="26"/>
        </w:rPr>
        <w:t>en que, organizativamente, se divide nuestra archidiócesis.</w:t>
      </w:r>
    </w:p>
    <w:p w14:paraId="6E43F6B9" w14:textId="77777777" w:rsidR="00445DE3" w:rsidRPr="00D029D9" w:rsidRDefault="00445DE3" w:rsidP="00445DE3">
      <w:pPr>
        <w:jc w:val="both"/>
        <w:rPr>
          <w:rFonts w:cstheme="minorHAnsi"/>
          <w:sz w:val="26"/>
          <w:szCs w:val="26"/>
        </w:rPr>
      </w:pPr>
    </w:p>
    <w:p w14:paraId="405D098C" w14:textId="77777777" w:rsidR="00445DE3" w:rsidRPr="00D029D9" w:rsidRDefault="00445DE3" w:rsidP="00445DE3">
      <w:pPr>
        <w:jc w:val="both"/>
        <w:rPr>
          <w:rFonts w:cstheme="minorHAnsi"/>
          <w:sz w:val="26"/>
          <w:szCs w:val="26"/>
        </w:rPr>
      </w:pPr>
      <w:r w:rsidRPr="009F54C9">
        <w:rPr>
          <w:rFonts w:cstheme="minorHAnsi"/>
          <w:sz w:val="26"/>
          <w:szCs w:val="26"/>
        </w:rPr>
        <w:t xml:space="preserve">Nuestro servicio </w:t>
      </w:r>
      <w:r>
        <w:rPr>
          <w:rFonts w:cstheme="minorHAnsi"/>
          <w:sz w:val="26"/>
          <w:szCs w:val="26"/>
        </w:rPr>
        <w:t>a</w:t>
      </w:r>
      <w:r w:rsidRPr="00D029D9">
        <w:rPr>
          <w:rFonts w:cstheme="minorHAnsi"/>
          <w:sz w:val="26"/>
          <w:szCs w:val="26"/>
        </w:rPr>
        <w:t>barca todo el campo de lo social: exclusión social, desarrollo integral del ser humano,</w:t>
      </w:r>
      <w:r>
        <w:rPr>
          <w:rFonts w:cstheme="minorHAnsi"/>
          <w:sz w:val="26"/>
          <w:szCs w:val="26"/>
        </w:rPr>
        <w:t xml:space="preserve"> incidencia sociopolítica, etc.</w:t>
      </w:r>
      <w:r w:rsidRPr="00D029D9">
        <w:rPr>
          <w:rFonts w:cstheme="minorHAnsi"/>
          <w:sz w:val="26"/>
          <w:szCs w:val="26"/>
        </w:rPr>
        <w:t xml:space="preserve"> Y esto tanto hacia las comunidades y personas católicas como hacia toda la sociedad, trabajando en </w:t>
      </w:r>
      <w:proofErr w:type="spellStart"/>
      <w:r w:rsidRPr="00D029D9">
        <w:rPr>
          <w:rFonts w:cstheme="minorHAnsi"/>
          <w:sz w:val="26"/>
          <w:szCs w:val="26"/>
        </w:rPr>
        <w:t>sinodalidad</w:t>
      </w:r>
      <w:proofErr w:type="spellEnd"/>
      <w:r w:rsidRPr="00D029D9">
        <w:rPr>
          <w:rFonts w:cstheme="minorHAnsi"/>
          <w:sz w:val="26"/>
          <w:szCs w:val="26"/>
        </w:rPr>
        <w:t xml:space="preserve"> con las Vicarías territoriales y sectoriales y otras entidades de la Iglesia en Madrid.</w:t>
      </w:r>
    </w:p>
    <w:p w14:paraId="4C4420E4" w14:textId="77777777" w:rsidR="00445DE3" w:rsidRPr="00D029D9" w:rsidRDefault="00445DE3" w:rsidP="00445DE3">
      <w:pPr>
        <w:jc w:val="both"/>
        <w:rPr>
          <w:rFonts w:cstheme="minorHAnsi"/>
          <w:sz w:val="26"/>
          <w:szCs w:val="26"/>
        </w:rPr>
      </w:pPr>
    </w:p>
    <w:p w14:paraId="6CAEAD48" w14:textId="77777777" w:rsidR="00445DE3" w:rsidRPr="00D029D9" w:rsidRDefault="00445DE3" w:rsidP="00445DE3">
      <w:pPr>
        <w:jc w:val="both"/>
        <w:rPr>
          <w:rFonts w:cstheme="minorHAnsi"/>
          <w:sz w:val="26"/>
          <w:szCs w:val="26"/>
        </w:rPr>
      </w:pPr>
      <w:r w:rsidRPr="00D029D9">
        <w:rPr>
          <w:rFonts w:cstheme="minorHAnsi"/>
          <w:sz w:val="26"/>
          <w:szCs w:val="26"/>
        </w:rPr>
        <w:t xml:space="preserve">Dentro de la Vicaría se incluye un buen número de realidades </w:t>
      </w:r>
      <w:r w:rsidRPr="009F54C9">
        <w:rPr>
          <w:rFonts w:cstheme="minorHAnsi"/>
          <w:sz w:val="26"/>
          <w:szCs w:val="26"/>
        </w:rPr>
        <w:t>diocesanas y sociales</w:t>
      </w:r>
      <w:r w:rsidRPr="00D029D9">
        <w:rPr>
          <w:rFonts w:cstheme="minorHAnsi"/>
          <w:sz w:val="26"/>
          <w:szCs w:val="26"/>
        </w:rPr>
        <w:t>, cada una con su responsable y -en varios casos- equipo:</w:t>
      </w:r>
    </w:p>
    <w:p w14:paraId="043A96ED" w14:textId="77777777" w:rsidR="00445DE3" w:rsidRPr="00D029D9" w:rsidRDefault="00445DE3" w:rsidP="00445DE3">
      <w:pPr>
        <w:jc w:val="both"/>
        <w:rPr>
          <w:rFonts w:cstheme="minorHAnsi"/>
          <w:sz w:val="26"/>
          <w:szCs w:val="26"/>
        </w:rPr>
      </w:pPr>
    </w:p>
    <w:p w14:paraId="56BCA7A3" w14:textId="77777777" w:rsidR="00445DE3" w:rsidRPr="00DE443D" w:rsidRDefault="00445DE3" w:rsidP="00445DE3">
      <w:pPr>
        <w:pStyle w:val="Prrafodelista"/>
        <w:numPr>
          <w:ilvl w:val="0"/>
          <w:numId w:val="15"/>
        </w:numPr>
        <w:spacing w:after="0" w:line="240" w:lineRule="auto"/>
        <w:jc w:val="both"/>
        <w:rPr>
          <w:rFonts w:cstheme="minorHAnsi"/>
          <w:i/>
          <w:sz w:val="26"/>
          <w:szCs w:val="26"/>
        </w:rPr>
      </w:pPr>
      <w:r w:rsidRPr="00DE443D">
        <w:rPr>
          <w:rFonts w:cstheme="minorHAnsi"/>
          <w:i/>
          <w:sz w:val="26"/>
          <w:szCs w:val="26"/>
        </w:rPr>
        <w:t>Delegaciones episcopales y Organismos diocesanos:</w:t>
      </w:r>
    </w:p>
    <w:p w14:paraId="1E77F222" w14:textId="77777777" w:rsidR="00445DE3" w:rsidRPr="00DE443D" w:rsidRDefault="00445DE3" w:rsidP="00445DE3">
      <w:pPr>
        <w:pStyle w:val="Prrafodelista"/>
        <w:numPr>
          <w:ilvl w:val="1"/>
          <w:numId w:val="15"/>
        </w:numPr>
        <w:spacing w:after="0" w:line="240" w:lineRule="auto"/>
        <w:jc w:val="both"/>
        <w:rPr>
          <w:rFonts w:cstheme="minorHAnsi"/>
          <w:sz w:val="26"/>
          <w:szCs w:val="26"/>
        </w:rPr>
      </w:pPr>
      <w:r w:rsidRPr="00DE443D">
        <w:rPr>
          <w:rFonts w:cstheme="minorHAnsi"/>
          <w:sz w:val="26"/>
          <w:szCs w:val="26"/>
        </w:rPr>
        <w:t>Cáritas diocesana de Madrid</w:t>
      </w:r>
    </w:p>
    <w:p w14:paraId="7A90B4A0" w14:textId="77777777" w:rsidR="00445DE3" w:rsidRPr="00DE443D" w:rsidRDefault="00445DE3" w:rsidP="00445DE3">
      <w:pPr>
        <w:pStyle w:val="Prrafodelista"/>
        <w:numPr>
          <w:ilvl w:val="1"/>
          <w:numId w:val="15"/>
        </w:numPr>
        <w:spacing w:after="0" w:line="240" w:lineRule="auto"/>
        <w:jc w:val="both"/>
        <w:rPr>
          <w:rFonts w:cstheme="minorHAnsi"/>
          <w:sz w:val="26"/>
          <w:szCs w:val="26"/>
        </w:rPr>
      </w:pPr>
      <w:r w:rsidRPr="00DE443D">
        <w:rPr>
          <w:rFonts w:cstheme="minorHAnsi"/>
          <w:sz w:val="26"/>
          <w:szCs w:val="26"/>
        </w:rPr>
        <w:t>Delegación de Movilidad Humana (Migraciones)</w:t>
      </w:r>
    </w:p>
    <w:p w14:paraId="1C6E59C2" w14:textId="77777777" w:rsidR="00445DE3" w:rsidRPr="00DE443D" w:rsidRDefault="00445DE3" w:rsidP="00445DE3">
      <w:pPr>
        <w:pStyle w:val="Prrafodelista"/>
        <w:numPr>
          <w:ilvl w:val="1"/>
          <w:numId w:val="15"/>
        </w:numPr>
        <w:spacing w:after="0" w:line="240" w:lineRule="auto"/>
        <w:jc w:val="both"/>
        <w:rPr>
          <w:rFonts w:cstheme="minorHAnsi"/>
          <w:sz w:val="26"/>
          <w:szCs w:val="26"/>
        </w:rPr>
      </w:pPr>
      <w:r w:rsidRPr="00DE443D">
        <w:rPr>
          <w:rFonts w:cstheme="minorHAnsi"/>
          <w:sz w:val="26"/>
          <w:szCs w:val="26"/>
        </w:rPr>
        <w:t>Delegación de Pastorales específicas, que incluye los Secretariados de:</w:t>
      </w:r>
    </w:p>
    <w:p w14:paraId="5076363A" w14:textId="77777777" w:rsidR="00445DE3" w:rsidRPr="00DE443D" w:rsidRDefault="00445DE3" w:rsidP="00445DE3">
      <w:pPr>
        <w:pStyle w:val="Prrafodelista"/>
        <w:numPr>
          <w:ilvl w:val="2"/>
          <w:numId w:val="15"/>
        </w:numPr>
        <w:spacing w:after="0" w:line="240" w:lineRule="auto"/>
        <w:jc w:val="both"/>
        <w:rPr>
          <w:rFonts w:cstheme="minorHAnsi"/>
          <w:sz w:val="26"/>
          <w:szCs w:val="26"/>
        </w:rPr>
      </w:pPr>
      <w:r w:rsidRPr="00DE443D">
        <w:rPr>
          <w:rFonts w:cstheme="minorHAnsi"/>
          <w:sz w:val="26"/>
          <w:szCs w:val="26"/>
        </w:rPr>
        <w:t>Pastoral Gitana</w:t>
      </w:r>
    </w:p>
    <w:p w14:paraId="620B253C" w14:textId="77777777" w:rsidR="00445DE3" w:rsidRPr="00DE443D" w:rsidRDefault="00445DE3" w:rsidP="00445DE3">
      <w:pPr>
        <w:pStyle w:val="Prrafodelista"/>
        <w:numPr>
          <w:ilvl w:val="2"/>
          <w:numId w:val="15"/>
        </w:numPr>
        <w:spacing w:after="0" w:line="240" w:lineRule="auto"/>
        <w:jc w:val="both"/>
        <w:rPr>
          <w:rFonts w:cstheme="minorHAnsi"/>
          <w:sz w:val="26"/>
          <w:szCs w:val="26"/>
        </w:rPr>
      </w:pPr>
      <w:r w:rsidRPr="00DE443D">
        <w:rPr>
          <w:rFonts w:cstheme="minorHAnsi"/>
          <w:sz w:val="26"/>
          <w:szCs w:val="26"/>
        </w:rPr>
        <w:t>Pastoral Penitenciaria</w:t>
      </w:r>
    </w:p>
    <w:p w14:paraId="60A06AA7" w14:textId="77777777" w:rsidR="00445DE3" w:rsidRPr="00DE443D" w:rsidRDefault="00445DE3" w:rsidP="00445DE3">
      <w:pPr>
        <w:pStyle w:val="Prrafodelista"/>
        <w:numPr>
          <w:ilvl w:val="2"/>
          <w:numId w:val="15"/>
        </w:numPr>
        <w:spacing w:after="0" w:line="240" w:lineRule="auto"/>
        <w:jc w:val="both"/>
        <w:rPr>
          <w:rFonts w:cstheme="minorHAnsi"/>
          <w:sz w:val="26"/>
          <w:szCs w:val="26"/>
        </w:rPr>
      </w:pPr>
      <w:r w:rsidRPr="00DE443D">
        <w:rPr>
          <w:rFonts w:cstheme="minorHAnsi"/>
          <w:sz w:val="26"/>
          <w:szCs w:val="26"/>
        </w:rPr>
        <w:t>Pastoral del Trabajo</w:t>
      </w:r>
    </w:p>
    <w:p w14:paraId="05286C2D" w14:textId="77777777" w:rsidR="00445DE3" w:rsidRDefault="00445DE3" w:rsidP="00445DE3">
      <w:pPr>
        <w:pStyle w:val="Prrafodelista"/>
        <w:numPr>
          <w:ilvl w:val="2"/>
          <w:numId w:val="15"/>
        </w:numPr>
        <w:spacing w:after="0" w:line="240" w:lineRule="auto"/>
        <w:jc w:val="both"/>
        <w:rPr>
          <w:rFonts w:cstheme="minorHAnsi"/>
          <w:sz w:val="26"/>
          <w:szCs w:val="26"/>
        </w:rPr>
      </w:pPr>
      <w:r>
        <w:rPr>
          <w:rFonts w:cstheme="minorHAnsi"/>
          <w:sz w:val="26"/>
          <w:szCs w:val="26"/>
        </w:rPr>
        <w:t>Pastoral del Tráfico</w:t>
      </w:r>
    </w:p>
    <w:p w14:paraId="7ACAB636" w14:textId="77777777" w:rsidR="00445DE3" w:rsidRDefault="00445DE3" w:rsidP="00445DE3">
      <w:pPr>
        <w:pStyle w:val="Prrafodelista"/>
        <w:numPr>
          <w:ilvl w:val="3"/>
          <w:numId w:val="20"/>
        </w:numPr>
        <w:spacing w:after="0" w:line="240" w:lineRule="auto"/>
        <w:jc w:val="both"/>
        <w:rPr>
          <w:rFonts w:cstheme="minorHAnsi"/>
          <w:sz w:val="26"/>
          <w:szCs w:val="26"/>
        </w:rPr>
      </w:pPr>
      <w:r w:rsidRPr="00DE443D">
        <w:rPr>
          <w:rFonts w:cstheme="minorHAnsi"/>
          <w:sz w:val="26"/>
          <w:szCs w:val="26"/>
        </w:rPr>
        <w:t xml:space="preserve">Servicio de </w:t>
      </w:r>
      <w:r>
        <w:rPr>
          <w:rFonts w:cstheme="minorHAnsi"/>
          <w:sz w:val="26"/>
          <w:szCs w:val="26"/>
        </w:rPr>
        <w:t>Asistencia</w:t>
      </w:r>
      <w:r w:rsidRPr="00DE443D">
        <w:rPr>
          <w:rFonts w:cstheme="minorHAnsi"/>
          <w:sz w:val="26"/>
          <w:szCs w:val="26"/>
        </w:rPr>
        <w:t xml:space="preserve"> Religiosa Católica </w:t>
      </w:r>
      <w:r>
        <w:rPr>
          <w:rFonts w:cstheme="minorHAnsi"/>
          <w:sz w:val="26"/>
          <w:szCs w:val="26"/>
        </w:rPr>
        <w:t>de Urgencia</w:t>
      </w:r>
      <w:r w:rsidRPr="00DE443D">
        <w:rPr>
          <w:rFonts w:cstheme="minorHAnsi"/>
          <w:sz w:val="26"/>
          <w:szCs w:val="26"/>
        </w:rPr>
        <w:t xml:space="preserve"> -</w:t>
      </w:r>
      <w:proofErr w:type="spellStart"/>
      <w:r w:rsidRPr="00DE443D">
        <w:rPr>
          <w:rFonts w:cstheme="minorHAnsi"/>
          <w:sz w:val="26"/>
          <w:szCs w:val="26"/>
        </w:rPr>
        <w:t>SARCU</w:t>
      </w:r>
      <w:proofErr w:type="spellEnd"/>
      <w:r w:rsidRPr="00DE443D">
        <w:rPr>
          <w:rFonts w:cstheme="minorHAnsi"/>
          <w:sz w:val="26"/>
          <w:szCs w:val="26"/>
        </w:rPr>
        <w:t>-</w:t>
      </w:r>
    </w:p>
    <w:p w14:paraId="4DBD3AD7" w14:textId="77777777" w:rsidR="00445DE3" w:rsidRPr="00581F9D" w:rsidRDefault="00445DE3" w:rsidP="00445DE3">
      <w:pPr>
        <w:ind w:left="1440"/>
        <w:jc w:val="both"/>
        <w:rPr>
          <w:rFonts w:cstheme="minorHAnsi"/>
          <w:sz w:val="12"/>
          <w:szCs w:val="12"/>
        </w:rPr>
      </w:pPr>
    </w:p>
    <w:p w14:paraId="6F872271" w14:textId="77777777" w:rsidR="00445DE3" w:rsidRPr="00DE443D" w:rsidRDefault="00445DE3" w:rsidP="00445DE3">
      <w:pPr>
        <w:pStyle w:val="Prrafodelista"/>
        <w:numPr>
          <w:ilvl w:val="0"/>
          <w:numId w:val="15"/>
        </w:numPr>
        <w:spacing w:after="0" w:line="240" w:lineRule="auto"/>
        <w:jc w:val="both"/>
        <w:rPr>
          <w:rFonts w:cstheme="minorHAnsi"/>
          <w:i/>
          <w:sz w:val="26"/>
          <w:szCs w:val="26"/>
        </w:rPr>
      </w:pPr>
      <w:r w:rsidRPr="00DE443D">
        <w:rPr>
          <w:rFonts w:cstheme="minorHAnsi"/>
          <w:i/>
          <w:sz w:val="26"/>
          <w:szCs w:val="26"/>
        </w:rPr>
        <w:t>Comisiones diocesanas:</w:t>
      </w:r>
    </w:p>
    <w:p w14:paraId="2E414F2D" w14:textId="77777777" w:rsidR="00445DE3" w:rsidRPr="00DE443D" w:rsidRDefault="00445DE3" w:rsidP="00445DE3">
      <w:pPr>
        <w:pStyle w:val="Prrafodelista"/>
        <w:numPr>
          <w:ilvl w:val="1"/>
          <w:numId w:val="15"/>
        </w:numPr>
        <w:spacing w:after="0" w:line="240" w:lineRule="auto"/>
        <w:jc w:val="both"/>
        <w:rPr>
          <w:rFonts w:cstheme="minorHAnsi"/>
          <w:sz w:val="26"/>
          <w:szCs w:val="26"/>
        </w:rPr>
      </w:pPr>
      <w:r w:rsidRPr="00DE443D">
        <w:rPr>
          <w:rFonts w:cstheme="minorHAnsi"/>
          <w:sz w:val="26"/>
          <w:szCs w:val="26"/>
        </w:rPr>
        <w:t>Justicia y Paz.</w:t>
      </w:r>
    </w:p>
    <w:p w14:paraId="1A872A39" w14:textId="77777777" w:rsidR="00445DE3" w:rsidRPr="00DE443D" w:rsidRDefault="00445DE3" w:rsidP="00445DE3">
      <w:pPr>
        <w:pStyle w:val="Prrafodelista"/>
        <w:numPr>
          <w:ilvl w:val="1"/>
          <w:numId w:val="15"/>
        </w:numPr>
        <w:spacing w:after="0" w:line="240" w:lineRule="auto"/>
        <w:jc w:val="both"/>
        <w:rPr>
          <w:rFonts w:cstheme="minorHAnsi"/>
          <w:sz w:val="26"/>
          <w:szCs w:val="26"/>
        </w:rPr>
      </w:pPr>
      <w:r w:rsidRPr="00DE443D">
        <w:rPr>
          <w:rFonts w:cstheme="minorHAnsi"/>
          <w:sz w:val="26"/>
          <w:szCs w:val="26"/>
        </w:rPr>
        <w:t>Atención a las Personas con Discapacidad</w:t>
      </w:r>
    </w:p>
    <w:p w14:paraId="4E6B7B03" w14:textId="77777777" w:rsidR="00445DE3" w:rsidRPr="00DE443D" w:rsidRDefault="00445DE3" w:rsidP="00445DE3">
      <w:pPr>
        <w:pStyle w:val="Prrafodelista"/>
        <w:numPr>
          <w:ilvl w:val="1"/>
          <w:numId w:val="15"/>
        </w:numPr>
        <w:spacing w:after="0" w:line="240" w:lineRule="auto"/>
        <w:jc w:val="both"/>
        <w:rPr>
          <w:rFonts w:cstheme="minorHAnsi"/>
          <w:sz w:val="26"/>
          <w:szCs w:val="26"/>
        </w:rPr>
      </w:pPr>
      <w:r w:rsidRPr="00DE443D">
        <w:rPr>
          <w:rFonts w:cstheme="minorHAnsi"/>
          <w:sz w:val="26"/>
          <w:szCs w:val="26"/>
        </w:rPr>
        <w:t>Ecología Integral</w:t>
      </w:r>
    </w:p>
    <w:p w14:paraId="0C5B05AC" w14:textId="77777777" w:rsidR="00445DE3" w:rsidRPr="00DE443D" w:rsidRDefault="00445DE3" w:rsidP="00445DE3">
      <w:pPr>
        <w:pStyle w:val="Prrafodelista"/>
        <w:numPr>
          <w:ilvl w:val="1"/>
          <w:numId w:val="15"/>
        </w:numPr>
        <w:spacing w:after="0" w:line="240" w:lineRule="auto"/>
        <w:jc w:val="both"/>
        <w:rPr>
          <w:rFonts w:cstheme="minorHAnsi"/>
          <w:sz w:val="26"/>
          <w:szCs w:val="26"/>
        </w:rPr>
      </w:pPr>
      <w:r w:rsidRPr="00DE443D">
        <w:rPr>
          <w:rFonts w:cstheme="minorHAnsi"/>
          <w:sz w:val="26"/>
          <w:szCs w:val="26"/>
        </w:rPr>
        <w:t>Contra la Trata de Personas</w:t>
      </w:r>
    </w:p>
    <w:p w14:paraId="1AF55A53" w14:textId="77777777" w:rsidR="00445DE3" w:rsidRPr="00DE443D" w:rsidRDefault="00445DE3" w:rsidP="00445DE3">
      <w:pPr>
        <w:pStyle w:val="Prrafodelista"/>
        <w:numPr>
          <w:ilvl w:val="1"/>
          <w:numId w:val="15"/>
        </w:numPr>
        <w:spacing w:after="0" w:line="240" w:lineRule="auto"/>
        <w:jc w:val="both"/>
        <w:rPr>
          <w:rFonts w:cstheme="minorHAnsi"/>
          <w:sz w:val="26"/>
          <w:szCs w:val="26"/>
        </w:rPr>
      </w:pPr>
      <w:r w:rsidRPr="00DE443D">
        <w:rPr>
          <w:rFonts w:cstheme="minorHAnsi"/>
          <w:sz w:val="26"/>
          <w:szCs w:val="26"/>
        </w:rPr>
        <w:t>Por una Vida Libre de Violencia contra las Mujeres</w:t>
      </w:r>
    </w:p>
    <w:p w14:paraId="5196D687" w14:textId="77777777" w:rsidR="00445DE3" w:rsidRDefault="00445DE3" w:rsidP="00445DE3">
      <w:pPr>
        <w:pStyle w:val="Prrafodelista"/>
        <w:numPr>
          <w:ilvl w:val="1"/>
          <w:numId w:val="15"/>
        </w:numPr>
        <w:spacing w:after="0" w:line="240" w:lineRule="auto"/>
        <w:jc w:val="both"/>
        <w:rPr>
          <w:rFonts w:cstheme="minorHAnsi"/>
          <w:sz w:val="26"/>
          <w:szCs w:val="26"/>
        </w:rPr>
      </w:pPr>
      <w:r w:rsidRPr="00DE443D">
        <w:rPr>
          <w:rFonts w:cstheme="minorHAnsi"/>
          <w:sz w:val="26"/>
          <w:szCs w:val="26"/>
        </w:rPr>
        <w:t>Por la Comunión Eclesial</w:t>
      </w:r>
    </w:p>
    <w:p w14:paraId="22B0D19C" w14:textId="77777777" w:rsidR="00445DE3" w:rsidRPr="00581F9D" w:rsidRDefault="00445DE3" w:rsidP="00445DE3">
      <w:pPr>
        <w:jc w:val="both"/>
        <w:rPr>
          <w:rFonts w:cstheme="minorHAnsi"/>
          <w:sz w:val="12"/>
          <w:szCs w:val="12"/>
        </w:rPr>
      </w:pPr>
    </w:p>
    <w:p w14:paraId="74661BF8" w14:textId="77777777" w:rsidR="00445DE3" w:rsidRPr="00DE443D" w:rsidRDefault="00445DE3" w:rsidP="00445DE3">
      <w:pPr>
        <w:pStyle w:val="Prrafodelista"/>
        <w:numPr>
          <w:ilvl w:val="0"/>
          <w:numId w:val="15"/>
        </w:numPr>
        <w:spacing w:after="0" w:line="240" w:lineRule="auto"/>
        <w:jc w:val="both"/>
        <w:rPr>
          <w:rFonts w:cstheme="minorHAnsi"/>
          <w:i/>
          <w:sz w:val="26"/>
          <w:szCs w:val="26"/>
        </w:rPr>
      </w:pPr>
      <w:r w:rsidRPr="00DE443D">
        <w:rPr>
          <w:rFonts w:cstheme="minorHAnsi"/>
          <w:i/>
          <w:sz w:val="26"/>
          <w:szCs w:val="26"/>
        </w:rPr>
        <w:t>Entidades diocesanas y capellanías:</w:t>
      </w:r>
    </w:p>
    <w:p w14:paraId="0C4BF22E" w14:textId="77777777" w:rsidR="00445DE3" w:rsidRPr="00DE443D" w:rsidRDefault="00445DE3" w:rsidP="00445DE3">
      <w:pPr>
        <w:pStyle w:val="Prrafodelista"/>
        <w:numPr>
          <w:ilvl w:val="1"/>
          <w:numId w:val="15"/>
        </w:numPr>
        <w:spacing w:after="0" w:line="240" w:lineRule="auto"/>
        <w:jc w:val="both"/>
        <w:rPr>
          <w:rFonts w:cstheme="minorHAnsi"/>
          <w:sz w:val="26"/>
          <w:szCs w:val="26"/>
        </w:rPr>
      </w:pPr>
      <w:r w:rsidRPr="00DE443D">
        <w:rPr>
          <w:rFonts w:cstheme="minorHAnsi"/>
          <w:sz w:val="26"/>
          <w:szCs w:val="26"/>
        </w:rPr>
        <w:t>Escuela itinerante de Formación Social</w:t>
      </w:r>
    </w:p>
    <w:p w14:paraId="58969691" w14:textId="77777777" w:rsidR="00445DE3" w:rsidRPr="00DE443D" w:rsidRDefault="00445DE3" w:rsidP="00445DE3">
      <w:pPr>
        <w:pStyle w:val="Prrafodelista"/>
        <w:numPr>
          <w:ilvl w:val="1"/>
          <w:numId w:val="15"/>
        </w:numPr>
        <w:spacing w:after="0" w:line="240" w:lineRule="auto"/>
        <w:jc w:val="both"/>
        <w:rPr>
          <w:rFonts w:cstheme="minorHAnsi"/>
          <w:sz w:val="26"/>
          <w:szCs w:val="26"/>
        </w:rPr>
      </w:pPr>
      <w:r w:rsidRPr="00DE443D">
        <w:rPr>
          <w:rFonts w:cstheme="minorHAnsi"/>
          <w:sz w:val="26"/>
          <w:szCs w:val="26"/>
        </w:rPr>
        <w:t>Centro de Pastoral Social Santa María de Fontarrón</w:t>
      </w:r>
    </w:p>
    <w:p w14:paraId="241B19EF" w14:textId="77777777" w:rsidR="00445DE3" w:rsidRPr="00DE443D" w:rsidRDefault="00445DE3" w:rsidP="00445DE3">
      <w:pPr>
        <w:pStyle w:val="Prrafodelista"/>
        <w:numPr>
          <w:ilvl w:val="1"/>
          <w:numId w:val="15"/>
        </w:numPr>
        <w:spacing w:after="0" w:line="240" w:lineRule="auto"/>
        <w:jc w:val="both"/>
        <w:rPr>
          <w:rFonts w:cstheme="minorHAnsi"/>
          <w:sz w:val="26"/>
          <w:szCs w:val="26"/>
        </w:rPr>
      </w:pPr>
      <w:r w:rsidRPr="00DE443D">
        <w:rPr>
          <w:rFonts w:cstheme="minorHAnsi"/>
          <w:sz w:val="26"/>
          <w:szCs w:val="26"/>
        </w:rPr>
        <w:t>Atención pastoral en Centros de ejecución de medidas judiciales “El Laurel” y “El Lavadero”</w:t>
      </w:r>
    </w:p>
    <w:p w14:paraId="3EBEB6D2" w14:textId="77777777" w:rsidR="00445DE3" w:rsidRPr="00DE443D" w:rsidRDefault="00445DE3" w:rsidP="00445DE3">
      <w:pPr>
        <w:pStyle w:val="Prrafodelista"/>
        <w:numPr>
          <w:ilvl w:val="1"/>
          <w:numId w:val="15"/>
        </w:numPr>
        <w:spacing w:after="0" w:line="240" w:lineRule="auto"/>
        <w:jc w:val="both"/>
        <w:rPr>
          <w:rFonts w:cstheme="minorHAnsi"/>
          <w:sz w:val="26"/>
          <w:szCs w:val="26"/>
        </w:rPr>
      </w:pPr>
      <w:r w:rsidRPr="00DE443D">
        <w:rPr>
          <w:rFonts w:cstheme="minorHAnsi"/>
          <w:sz w:val="26"/>
          <w:szCs w:val="26"/>
        </w:rPr>
        <w:t>Capellanía del Aeropuerto de Madrid-Barajas Adolfo Suárez</w:t>
      </w:r>
    </w:p>
    <w:p w14:paraId="35787DB1" w14:textId="77777777" w:rsidR="00445DE3" w:rsidRDefault="00445DE3" w:rsidP="00445DE3">
      <w:pPr>
        <w:pStyle w:val="Prrafodelista"/>
        <w:numPr>
          <w:ilvl w:val="1"/>
          <w:numId w:val="15"/>
        </w:numPr>
        <w:spacing w:after="0" w:line="240" w:lineRule="auto"/>
        <w:jc w:val="both"/>
        <w:rPr>
          <w:rFonts w:cstheme="minorHAnsi"/>
          <w:sz w:val="26"/>
          <w:szCs w:val="26"/>
        </w:rPr>
      </w:pPr>
      <w:r w:rsidRPr="00DE443D">
        <w:rPr>
          <w:rFonts w:cstheme="minorHAnsi"/>
          <w:sz w:val="26"/>
          <w:szCs w:val="26"/>
        </w:rPr>
        <w:t>Capellanía del CIE (Centro de Internamiento de Extranjeros)</w:t>
      </w:r>
    </w:p>
    <w:p w14:paraId="6A7ABC40" w14:textId="77777777" w:rsidR="00445DE3" w:rsidRPr="00581F9D" w:rsidRDefault="00445DE3" w:rsidP="00445DE3">
      <w:pPr>
        <w:ind w:left="720"/>
        <w:jc w:val="both"/>
        <w:rPr>
          <w:rFonts w:cstheme="minorHAnsi"/>
          <w:sz w:val="12"/>
          <w:szCs w:val="12"/>
        </w:rPr>
      </w:pPr>
    </w:p>
    <w:p w14:paraId="0194D200" w14:textId="77777777" w:rsidR="00445DE3" w:rsidRPr="00DE443D" w:rsidRDefault="00445DE3" w:rsidP="00445DE3">
      <w:pPr>
        <w:pStyle w:val="Prrafodelista"/>
        <w:numPr>
          <w:ilvl w:val="0"/>
          <w:numId w:val="15"/>
        </w:numPr>
        <w:spacing w:after="0" w:line="240" w:lineRule="auto"/>
        <w:jc w:val="both"/>
        <w:rPr>
          <w:rFonts w:cstheme="minorHAnsi"/>
          <w:i/>
          <w:sz w:val="26"/>
          <w:szCs w:val="26"/>
        </w:rPr>
      </w:pPr>
      <w:r w:rsidRPr="00DE443D">
        <w:rPr>
          <w:rFonts w:cstheme="minorHAnsi"/>
          <w:i/>
          <w:sz w:val="26"/>
          <w:szCs w:val="26"/>
        </w:rPr>
        <w:t xml:space="preserve">Además, la </w:t>
      </w:r>
      <w:proofErr w:type="spellStart"/>
      <w:r w:rsidRPr="00DE443D">
        <w:rPr>
          <w:rFonts w:cstheme="minorHAnsi"/>
          <w:i/>
          <w:sz w:val="26"/>
          <w:szCs w:val="26"/>
        </w:rPr>
        <w:t>VDHII</w:t>
      </w:r>
      <w:proofErr w:type="spellEnd"/>
      <w:r w:rsidRPr="00DE443D">
        <w:rPr>
          <w:rFonts w:cstheme="minorHAnsi"/>
          <w:i/>
          <w:sz w:val="26"/>
          <w:szCs w:val="26"/>
        </w:rPr>
        <w:t xml:space="preserve"> es </w:t>
      </w:r>
      <w:r w:rsidRPr="009F54C9">
        <w:rPr>
          <w:rFonts w:cstheme="minorHAnsi"/>
          <w:i/>
          <w:sz w:val="26"/>
          <w:szCs w:val="26"/>
        </w:rPr>
        <w:t xml:space="preserve">miembro de </w:t>
      </w:r>
      <w:r w:rsidRPr="00DE443D">
        <w:rPr>
          <w:rFonts w:cstheme="minorHAnsi"/>
          <w:i/>
          <w:sz w:val="26"/>
          <w:szCs w:val="26"/>
        </w:rPr>
        <w:t>o participa en:</w:t>
      </w:r>
    </w:p>
    <w:p w14:paraId="4548E8F2" w14:textId="77777777" w:rsidR="00445DE3" w:rsidRDefault="00445DE3" w:rsidP="00445DE3">
      <w:pPr>
        <w:pStyle w:val="Prrafodelista"/>
        <w:numPr>
          <w:ilvl w:val="1"/>
          <w:numId w:val="15"/>
        </w:numPr>
        <w:spacing w:after="0" w:line="240" w:lineRule="auto"/>
        <w:jc w:val="both"/>
        <w:rPr>
          <w:rFonts w:cstheme="minorHAnsi"/>
          <w:sz w:val="26"/>
          <w:szCs w:val="26"/>
        </w:rPr>
      </w:pPr>
      <w:r w:rsidRPr="00DE443D">
        <w:rPr>
          <w:rFonts w:cstheme="minorHAnsi"/>
          <w:sz w:val="26"/>
          <w:szCs w:val="26"/>
        </w:rPr>
        <w:t>La Mesa diocesana por la Hospitalidad</w:t>
      </w:r>
    </w:p>
    <w:p w14:paraId="191D666E" w14:textId="77777777" w:rsidR="00445DE3" w:rsidRPr="00DE443D" w:rsidRDefault="00445DE3" w:rsidP="00445DE3">
      <w:pPr>
        <w:pStyle w:val="Prrafodelista"/>
        <w:numPr>
          <w:ilvl w:val="1"/>
          <w:numId w:val="15"/>
        </w:numPr>
        <w:spacing w:after="0" w:line="240" w:lineRule="auto"/>
        <w:jc w:val="both"/>
        <w:rPr>
          <w:rFonts w:cstheme="minorHAnsi"/>
          <w:sz w:val="26"/>
          <w:szCs w:val="26"/>
        </w:rPr>
      </w:pPr>
      <w:r>
        <w:rPr>
          <w:rFonts w:cstheme="minorHAnsi"/>
          <w:sz w:val="26"/>
          <w:szCs w:val="26"/>
        </w:rPr>
        <w:t>Proyecto Repara</w:t>
      </w:r>
    </w:p>
    <w:p w14:paraId="17EF5917" w14:textId="77777777" w:rsidR="00445DE3" w:rsidRDefault="00445DE3" w:rsidP="00445DE3">
      <w:pPr>
        <w:pStyle w:val="Prrafodelista"/>
        <w:numPr>
          <w:ilvl w:val="1"/>
          <w:numId w:val="15"/>
        </w:numPr>
        <w:spacing w:after="0" w:line="240" w:lineRule="auto"/>
        <w:jc w:val="both"/>
        <w:rPr>
          <w:rFonts w:cstheme="minorHAnsi"/>
          <w:sz w:val="26"/>
          <w:szCs w:val="26"/>
        </w:rPr>
      </w:pPr>
      <w:r w:rsidRPr="00DE443D">
        <w:rPr>
          <w:rFonts w:cstheme="minorHAnsi"/>
          <w:sz w:val="26"/>
          <w:szCs w:val="26"/>
        </w:rPr>
        <w:t>Pacto de Convivencia</w:t>
      </w:r>
    </w:p>
    <w:p w14:paraId="543973A3" w14:textId="77777777" w:rsidR="00445DE3" w:rsidRPr="00DE443D" w:rsidRDefault="00445DE3" w:rsidP="00445DE3">
      <w:pPr>
        <w:pStyle w:val="Prrafodelista"/>
        <w:numPr>
          <w:ilvl w:val="1"/>
          <w:numId w:val="15"/>
        </w:numPr>
        <w:spacing w:after="0" w:line="240" w:lineRule="auto"/>
        <w:jc w:val="both"/>
        <w:rPr>
          <w:rFonts w:cstheme="minorHAnsi"/>
          <w:sz w:val="26"/>
          <w:szCs w:val="26"/>
        </w:rPr>
      </w:pPr>
      <w:r w:rsidRPr="002510F9">
        <w:rPr>
          <w:rFonts w:cstheme="minorHAnsi"/>
          <w:sz w:val="26"/>
          <w:szCs w:val="26"/>
        </w:rPr>
        <w:t>Unidad para la Gestión de la Diversidad (Policía Municipal de Madrid) - Mesa de las Religiones</w:t>
      </w:r>
    </w:p>
    <w:p w14:paraId="3B161B77" w14:textId="77777777" w:rsidR="00445DE3" w:rsidRPr="00DE443D" w:rsidRDefault="00445DE3" w:rsidP="00445DE3">
      <w:pPr>
        <w:pStyle w:val="Prrafodelista"/>
        <w:numPr>
          <w:ilvl w:val="1"/>
          <w:numId w:val="15"/>
        </w:numPr>
        <w:spacing w:after="0" w:line="240" w:lineRule="auto"/>
        <w:jc w:val="both"/>
        <w:rPr>
          <w:rFonts w:cstheme="minorHAnsi"/>
          <w:sz w:val="26"/>
          <w:szCs w:val="26"/>
        </w:rPr>
      </w:pPr>
      <w:r w:rsidRPr="002510F9">
        <w:rPr>
          <w:rFonts w:cstheme="minorHAnsi"/>
          <w:sz w:val="26"/>
          <w:szCs w:val="26"/>
        </w:rPr>
        <w:t>Escuela de Líderes – Diálogos de Madrid (Academia Latinoamericana de Líderes Católicos)</w:t>
      </w:r>
    </w:p>
    <w:p w14:paraId="5A28899B" w14:textId="77777777" w:rsidR="00445DE3" w:rsidRPr="002510F9" w:rsidRDefault="00445DE3" w:rsidP="00445DE3">
      <w:pPr>
        <w:pStyle w:val="Prrafodelista"/>
        <w:numPr>
          <w:ilvl w:val="1"/>
          <w:numId w:val="15"/>
        </w:numPr>
        <w:spacing w:after="0" w:line="240" w:lineRule="auto"/>
        <w:jc w:val="both"/>
        <w:rPr>
          <w:rFonts w:cstheme="minorHAnsi"/>
          <w:sz w:val="26"/>
          <w:szCs w:val="26"/>
        </w:rPr>
      </w:pPr>
      <w:r w:rsidRPr="002510F9">
        <w:rPr>
          <w:rFonts w:cstheme="minorHAnsi"/>
          <w:sz w:val="26"/>
          <w:szCs w:val="26"/>
        </w:rPr>
        <w:t xml:space="preserve">Red </w:t>
      </w:r>
      <w:proofErr w:type="spellStart"/>
      <w:r w:rsidRPr="002510F9">
        <w:rPr>
          <w:rFonts w:cstheme="minorHAnsi"/>
          <w:sz w:val="26"/>
          <w:szCs w:val="26"/>
        </w:rPr>
        <w:t>Fratelli</w:t>
      </w:r>
      <w:proofErr w:type="spellEnd"/>
      <w:r w:rsidRPr="002510F9">
        <w:rPr>
          <w:rFonts w:cstheme="minorHAnsi"/>
          <w:sz w:val="26"/>
          <w:szCs w:val="26"/>
        </w:rPr>
        <w:t xml:space="preserve"> </w:t>
      </w:r>
    </w:p>
    <w:p w14:paraId="6033F64B" w14:textId="77777777" w:rsidR="00445DE3" w:rsidRDefault="00445DE3" w:rsidP="00445DE3">
      <w:pPr>
        <w:jc w:val="both"/>
        <w:rPr>
          <w:rFonts w:cstheme="minorHAnsi"/>
          <w:sz w:val="26"/>
          <w:szCs w:val="26"/>
        </w:rPr>
      </w:pPr>
    </w:p>
    <w:tbl>
      <w:tblPr>
        <w:tblStyle w:val="Tablaconcuadrcula"/>
        <w:tblW w:w="0" w:type="auto"/>
        <w:tblBorders>
          <w:top w:val="thinThickLargeGap" w:sz="24" w:space="0" w:color="AEAAAA" w:themeColor="background2" w:themeShade="BF"/>
          <w:left w:val="thinThickLargeGap" w:sz="24" w:space="0" w:color="AEAAAA" w:themeColor="background2" w:themeShade="BF"/>
          <w:bottom w:val="thinThickLargeGap" w:sz="24" w:space="0" w:color="AEAAAA" w:themeColor="background2" w:themeShade="BF"/>
          <w:right w:val="thinThickLargeGap" w:sz="24" w:space="0" w:color="AEAAAA" w:themeColor="background2" w:themeShade="BF"/>
          <w:insideH w:val="thinThickLargeGap" w:sz="24" w:space="0" w:color="AEAAAA" w:themeColor="background2" w:themeShade="BF"/>
          <w:insideV w:val="thinThickLargeGap" w:sz="24" w:space="0" w:color="AEAAAA" w:themeColor="background2" w:themeShade="BF"/>
        </w:tblBorders>
        <w:shd w:val="clear" w:color="auto" w:fill="D9D9D9" w:themeFill="background1" w:themeFillShade="D9"/>
        <w:tblLook w:val="04A0" w:firstRow="1" w:lastRow="0" w:firstColumn="1" w:lastColumn="0" w:noHBand="0" w:noVBand="1"/>
      </w:tblPr>
      <w:tblGrid>
        <w:gridCol w:w="7399"/>
      </w:tblGrid>
      <w:tr w:rsidR="00445DE3" w14:paraId="7834012D" w14:textId="77777777" w:rsidTr="009802E5">
        <w:tc>
          <w:tcPr>
            <w:tcW w:w="7399" w:type="dxa"/>
            <w:tcBorders>
              <w:top w:val="double" w:sz="4" w:space="0" w:color="0070C0"/>
              <w:left w:val="double" w:sz="4" w:space="0" w:color="0070C0"/>
              <w:bottom w:val="double" w:sz="4" w:space="0" w:color="0070C0"/>
              <w:right w:val="double" w:sz="4" w:space="0" w:color="0070C0"/>
            </w:tcBorders>
            <w:shd w:val="clear" w:color="auto" w:fill="DEEAF6" w:themeFill="accent5" w:themeFillTint="33"/>
            <w:tcMar>
              <w:top w:w="57" w:type="dxa"/>
              <w:bottom w:w="57" w:type="dxa"/>
            </w:tcMar>
          </w:tcPr>
          <w:p w14:paraId="447C862B" w14:textId="77777777" w:rsidR="00445DE3" w:rsidRPr="00433AD5" w:rsidRDefault="00445DE3" w:rsidP="009802E5">
            <w:pPr>
              <w:rPr>
                <w:rFonts w:cs="Calibri"/>
                <w:b/>
                <w:color w:val="1F4E79" w:themeColor="accent5" w:themeShade="80"/>
                <w:sz w:val="30"/>
                <w:szCs w:val="30"/>
              </w:rPr>
            </w:pPr>
            <w:r>
              <w:rPr>
                <w:rFonts w:cs="Calibri"/>
                <w:b/>
                <w:color w:val="000000" w:themeColor="text1"/>
                <w:sz w:val="30"/>
                <w:szCs w:val="30"/>
              </w:rPr>
              <w:t>Nuestra MISIÓN</w:t>
            </w:r>
          </w:p>
        </w:tc>
      </w:tr>
    </w:tbl>
    <w:p w14:paraId="7E1E0837" w14:textId="77777777" w:rsidR="00445DE3" w:rsidRDefault="00445DE3" w:rsidP="00445DE3">
      <w:pPr>
        <w:jc w:val="both"/>
        <w:rPr>
          <w:rFonts w:cstheme="minorHAnsi"/>
          <w:sz w:val="26"/>
          <w:szCs w:val="26"/>
        </w:rPr>
      </w:pPr>
    </w:p>
    <w:p w14:paraId="612E2355" w14:textId="77777777" w:rsidR="00445DE3" w:rsidRPr="00EC15C3" w:rsidRDefault="00445DE3" w:rsidP="00445DE3">
      <w:pPr>
        <w:jc w:val="both"/>
        <w:rPr>
          <w:rFonts w:cstheme="minorHAnsi"/>
          <w:color w:val="FF0000"/>
          <w:sz w:val="26"/>
          <w:szCs w:val="26"/>
        </w:rPr>
      </w:pPr>
      <w:r w:rsidRPr="00E60322">
        <w:rPr>
          <w:rFonts w:cstheme="minorHAnsi"/>
          <w:sz w:val="26"/>
          <w:szCs w:val="26"/>
        </w:rPr>
        <w:t xml:space="preserve">Nuestra </w:t>
      </w:r>
      <w:r w:rsidRPr="00EC15C3">
        <w:rPr>
          <w:rFonts w:cstheme="minorHAnsi"/>
          <w:b/>
          <w:sz w:val="26"/>
          <w:szCs w:val="26"/>
        </w:rPr>
        <w:t>misión</w:t>
      </w:r>
      <w:r w:rsidRPr="00E60322">
        <w:rPr>
          <w:rFonts w:cstheme="minorHAnsi"/>
          <w:sz w:val="26"/>
          <w:szCs w:val="26"/>
        </w:rPr>
        <w:t xml:space="preserve"> se resume en las palabras de Don Carlos, nuestro obispo, cuando se creó nuestra Vicaría "</w:t>
      </w:r>
      <w:r w:rsidRPr="00E60322">
        <w:rPr>
          <w:rFonts w:cstheme="minorHAnsi"/>
          <w:i/>
          <w:sz w:val="26"/>
          <w:szCs w:val="26"/>
        </w:rPr>
        <w:t xml:space="preserve">con el fin de favorecer la presencia de la Iglesia que la lleva a involucrarse en los desafíos que la sociedad y el mundo contemporáneo presentan al hombre, en el sentido que el Papa Francisco alienta, viviendo una siempre vigilante capacidad de estudiar los signos de los tiempos, como responsabilidad grave, ya que algunas realidades del </w:t>
      </w:r>
      <w:r w:rsidRPr="00E60322">
        <w:rPr>
          <w:rFonts w:cstheme="minorHAnsi"/>
          <w:i/>
          <w:sz w:val="26"/>
          <w:szCs w:val="26"/>
        </w:rPr>
        <w:lastRenderedPageBreak/>
        <w:t>presente, si no son bien resueltas, pueden desencadenar procesos de deshumanización difíciles de revertir en el futuro</w:t>
      </w:r>
      <w:r w:rsidRPr="00E60322">
        <w:rPr>
          <w:rFonts w:cstheme="minorHAnsi"/>
          <w:sz w:val="26"/>
          <w:szCs w:val="26"/>
        </w:rPr>
        <w:t xml:space="preserve"> (ver </w:t>
      </w:r>
      <w:proofErr w:type="spellStart"/>
      <w:r w:rsidRPr="00E60322">
        <w:rPr>
          <w:rFonts w:cstheme="minorHAnsi"/>
          <w:sz w:val="26"/>
          <w:szCs w:val="26"/>
        </w:rPr>
        <w:t>Evangelii</w:t>
      </w:r>
      <w:proofErr w:type="spellEnd"/>
      <w:r w:rsidRPr="00E60322">
        <w:rPr>
          <w:rFonts w:cstheme="minorHAnsi"/>
          <w:sz w:val="26"/>
          <w:szCs w:val="26"/>
        </w:rPr>
        <w:t xml:space="preserve"> </w:t>
      </w:r>
      <w:proofErr w:type="spellStart"/>
      <w:r w:rsidRPr="00E60322">
        <w:rPr>
          <w:rFonts w:cstheme="minorHAnsi"/>
          <w:sz w:val="26"/>
          <w:szCs w:val="26"/>
        </w:rPr>
        <w:t>Gaudium</w:t>
      </w:r>
      <w:proofErr w:type="spellEnd"/>
      <w:r w:rsidRPr="00E60322">
        <w:rPr>
          <w:rFonts w:cstheme="minorHAnsi"/>
          <w:sz w:val="26"/>
          <w:szCs w:val="26"/>
        </w:rPr>
        <w:t xml:space="preserve"> 51)".</w:t>
      </w:r>
      <w:r>
        <w:rPr>
          <w:rFonts w:cstheme="minorHAnsi"/>
          <w:sz w:val="26"/>
          <w:szCs w:val="26"/>
        </w:rPr>
        <w:t xml:space="preserve"> </w:t>
      </w:r>
    </w:p>
    <w:p w14:paraId="420E6FBC" w14:textId="77777777" w:rsidR="00445DE3" w:rsidRPr="00E60322" w:rsidRDefault="00445DE3" w:rsidP="00445DE3">
      <w:pPr>
        <w:jc w:val="both"/>
        <w:rPr>
          <w:rFonts w:cstheme="minorHAnsi"/>
          <w:sz w:val="26"/>
          <w:szCs w:val="26"/>
        </w:rPr>
      </w:pPr>
    </w:p>
    <w:p w14:paraId="7FA02BAE" w14:textId="77777777" w:rsidR="00C152CF" w:rsidRDefault="00257A66" w:rsidP="00257A66">
      <w:pPr>
        <w:jc w:val="both"/>
        <w:rPr>
          <w:rFonts w:cstheme="minorHAnsi"/>
          <w:sz w:val="26"/>
          <w:szCs w:val="26"/>
        </w:rPr>
      </w:pPr>
      <w:r>
        <w:rPr>
          <w:rFonts w:cstheme="minorHAnsi"/>
          <w:sz w:val="26"/>
          <w:szCs w:val="26"/>
        </w:rPr>
        <w:t>Esa</w:t>
      </w:r>
      <w:r w:rsidR="00445DE3" w:rsidRPr="00257A66">
        <w:rPr>
          <w:rFonts w:cstheme="minorHAnsi"/>
          <w:sz w:val="26"/>
          <w:szCs w:val="26"/>
        </w:rPr>
        <w:t xml:space="preserve"> misión de “estar en los desafíos” que se presentan al ser humano de hoy nos exige vigilar los signos de los tiempos para poder actuar hoy para el futuro que llegará. Y la asumimos como parte de y junto al Pueblo de Dios en Madrid. Y así, junto a todos los creyentes y todos los hombres y mujeres de buena voluntad, dar carne hoy a la escena de Jesús en la sinagoga de Nazaret</w:t>
      </w:r>
      <w:r w:rsidR="00C152CF">
        <w:rPr>
          <w:rFonts w:cstheme="minorHAnsi"/>
          <w:sz w:val="26"/>
          <w:szCs w:val="26"/>
        </w:rPr>
        <w:t>, donde se había criado</w:t>
      </w:r>
      <w:r w:rsidR="00445DE3" w:rsidRPr="00257A66">
        <w:rPr>
          <w:rFonts w:cstheme="minorHAnsi"/>
          <w:sz w:val="26"/>
          <w:szCs w:val="26"/>
        </w:rPr>
        <w:t>:</w:t>
      </w:r>
    </w:p>
    <w:p w14:paraId="4B4E8489" w14:textId="77777777" w:rsidR="00C152CF" w:rsidRDefault="00C152CF" w:rsidP="00257A66">
      <w:pPr>
        <w:jc w:val="both"/>
        <w:rPr>
          <w:rFonts w:cstheme="minorHAnsi"/>
          <w:sz w:val="26"/>
          <w:szCs w:val="26"/>
        </w:rPr>
      </w:pPr>
    </w:p>
    <w:p w14:paraId="3EE162CD" w14:textId="3EB89C3C" w:rsidR="00445DE3" w:rsidRPr="00257A66" w:rsidRDefault="00445DE3" w:rsidP="00C152CF">
      <w:pPr>
        <w:ind w:left="708"/>
        <w:jc w:val="both"/>
        <w:rPr>
          <w:rFonts w:cstheme="minorHAnsi"/>
          <w:sz w:val="26"/>
          <w:szCs w:val="26"/>
        </w:rPr>
      </w:pPr>
      <w:r w:rsidRPr="00257A66">
        <w:rPr>
          <w:rFonts w:cstheme="minorHAnsi"/>
          <w:sz w:val="26"/>
          <w:szCs w:val="26"/>
        </w:rPr>
        <w:t>«</w:t>
      </w:r>
      <w:r w:rsidRPr="00257A66">
        <w:rPr>
          <w:rFonts w:cstheme="minorHAnsi"/>
          <w:i/>
          <w:sz w:val="26"/>
          <w:szCs w:val="26"/>
        </w:rPr>
        <w:t>El Espíritu del Señor está sobre mí, porque él me ha ungido. Me ha enviado a evangelizar a los pobres, a proclamar a los cautivos la libertad, y a los ciegos, la vista; a poner en libertad a los oprimidos; a proclamar el año de gracia del Señor». Y, enrollando el rollo y devolviéndolo al que lo ayudaba, se sentó. Toda la sinagoga tenía los ojos clavados en él. Y él comenzó a decirles: «Hoy se ha cumplido esta Escritura que acabáis de oír</w:t>
      </w:r>
      <w:r w:rsidRPr="00257A66">
        <w:rPr>
          <w:rFonts w:cstheme="minorHAnsi"/>
          <w:sz w:val="26"/>
          <w:szCs w:val="26"/>
        </w:rPr>
        <w:t xml:space="preserve">» (ver </w:t>
      </w:r>
      <w:proofErr w:type="spellStart"/>
      <w:r w:rsidRPr="00257A66">
        <w:rPr>
          <w:rFonts w:cstheme="minorHAnsi"/>
          <w:sz w:val="26"/>
          <w:szCs w:val="26"/>
        </w:rPr>
        <w:t>Lc</w:t>
      </w:r>
      <w:proofErr w:type="spellEnd"/>
      <w:r w:rsidRPr="00257A66">
        <w:rPr>
          <w:rFonts w:cstheme="minorHAnsi"/>
          <w:sz w:val="26"/>
          <w:szCs w:val="26"/>
        </w:rPr>
        <w:t xml:space="preserve"> 4, 14-21).</w:t>
      </w:r>
    </w:p>
    <w:p w14:paraId="1A0799A5" w14:textId="77777777" w:rsidR="00257A66" w:rsidRDefault="00257A66" w:rsidP="00257A66">
      <w:pPr>
        <w:jc w:val="both"/>
        <w:rPr>
          <w:rFonts w:cstheme="minorHAnsi"/>
          <w:sz w:val="26"/>
          <w:szCs w:val="26"/>
        </w:rPr>
      </w:pPr>
    </w:p>
    <w:p w14:paraId="7C40933D" w14:textId="02CC8D7A" w:rsidR="00790FCE" w:rsidRPr="00790FCE" w:rsidRDefault="00790FCE" w:rsidP="00790FCE">
      <w:pPr>
        <w:jc w:val="both"/>
        <w:rPr>
          <w:rFonts w:cstheme="minorHAnsi"/>
          <w:sz w:val="26"/>
          <w:szCs w:val="26"/>
        </w:rPr>
      </w:pPr>
      <w:r w:rsidRPr="00790FCE">
        <w:rPr>
          <w:rFonts w:cstheme="minorHAnsi"/>
          <w:sz w:val="26"/>
          <w:szCs w:val="26"/>
        </w:rPr>
        <w:t xml:space="preserve">Por eso, nos dirigimos no sólo a la Iglesia, sino a toda la sociedad y sus hombres y mujeres, en la medida en que su dignidad de seres humanos y de familia de Dios Padre debe ser reivindicada, explicitada, fortalecida o integrada en el entramado social. </w:t>
      </w:r>
    </w:p>
    <w:p w14:paraId="296E019C" w14:textId="77777777" w:rsidR="00790FCE" w:rsidRPr="00257A66" w:rsidRDefault="00790FCE" w:rsidP="00257A66">
      <w:pPr>
        <w:jc w:val="both"/>
        <w:rPr>
          <w:rFonts w:cstheme="minorHAnsi"/>
          <w:sz w:val="26"/>
          <w:szCs w:val="26"/>
        </w:rPr>
      </w:pPr>
    </w:p>
    <w:tbl>
      <w:tblPr>
        <w:tblStyle w:val="Tablaconcuadrcula"/>
        <w:tblW w:w="0" w:type="auto"/>
        <w:tblBorders>
          <w:top w:val="thinThickLargeGap" w:sz="24" w:space="0" w:color="AEAAAA" w:themeColor="background2" w:themeShade="BF"/>
          <w:left w:val="thinThickLargeGap" w:sz="24" w:space="0" w:color="AEAAAA" w:themeColor="background2" w:themeShade="BF"/>
          <w:bottom w:val="thinThickLargeGap" w:sz="24" w:space="0" w:color="AEAAAA" w:themeColor="background2" w:themeShade="BF"/>
          <w:right w:val="thinThickLargeGap" w:sz="24" w:space="0" w:color="AEAAAA" w:themeColor="background2" w:themeShade="BF"/>
          <w:insideH w:val="thinThickLargeGap" w:sz="24" w:space="0" w:color="AEAAAA" w:themeColor="background2" w:themeShade="BF"/>
          <w:insideV w:val="thinThickLargeGap" w:sz="24" w:space="0" w:color="AEAAAA" w:themeColor="background2" w:themeShade="BF"/>
        </w:tblBorders>
        <w:shd w:val="clear" w:color="auto" w:fill="D9D9D9" w:themeFill="background1" w:themeFillShade="D9"/>
        <w:tblLook w:val="04A0" w:firstRow="1" w:lastRow="0" w:firstColumn="1" w:lastColumn="0" w:noHBand="0" w:noVBand="1"/>
      </w:tblPr>
      <w:tblGrid>
        <w:gridCol w:w="7399"/>
      </w:tblGrid>
      <w:tr w:rsidR="00257A66" w14:paraId="280E8507" w14:textId="77777777" w:rsidTr="009802E5">
        <w:tc>
          <w:tcPr>
            <w:tcW w:w="7399" w:type="dxa"/>
            <w:tcBorders>
              <w:top w:val="double" w:sz="4" w:space="0" w:color="0070C0"/>
              <w:left w:val="double" w:sz="4" w:space="0" w:color="0070C0"/>
              <w:bottom w:val="double" w:sz="4" w:space="0" w:color="0070C0"/>
              <w:right w:val="double" w:sz="4" w:space="0" w:color="0070C0"/>
            </w:tcBorders>
            <w:shd w:val="clear" w:color="auto" w:fill="DEEAF6" w:themeFill="accent5" w:themeFillTint="33"/>
            <w:tcMar>
              <w:top w:w="57" w:type="dxa"/>
              <w:bottom w:w="57" w:type="dxa"/>
            </w:tcMar>
          </w:tcPr>
          <w:p w14:paraId="6E5AAF93" w14:textId="77777777" w:rsidR="00257A66" w:rsidRPr="00433AD5" w:rsidRDefault="00257A66" w:rsidP="009802E5">
            <w:pPr>
              <w:rPr>
                <w:rFonts w:cs="Calibri"/>
                <w:b/>
                <w:color w:val="1F4E79" w:themeColor="accent5" w:themeShade="80"/>
                <w:sz w:val="30"/>
                <w:szCs w:val="30"/>
              </w:rPr>
            </w:pPr>
            <w:r>
              <w:rPr>
                <w:rFonts w:cs="Calibri"/>
                <w:b/>
                <w:color w:val="000000" w:themeColor="text1"/>
                <w:sz w:val="30"/>
                <w:szCs w:val="30"/>
              </w:rPr>
              <w:t>Nuestra VISIÓN</w:t>
            </w:r>
          </w:p>
        </w:tc>
      </w:tr>
    </w:tbl>
    <w:p w14:paraId="679834B4" w14:textId="77777777" w:rsidR="00445DE3" w:rsidRDefault="00445DE3" w:rsidP="00445DE3">
      <w:pPr>
        <w:jc w:val="both"/>
        <w:rPr>
          <w:rFonts w:cstheme="minorHAnsi"/>
          <w:sz w:val="26"/>
          <w:szCs w:val="26"/>
        </w:rPr>
      </w:pPr>
    </w:p>
    <w:p w14:paraId="552ABC40" w14:textId="5917F613" w:rsidR="00445DE3" w:rsidRPr="00790FCE" w:rsidRDefault="00790FCE" w:rsidP="00790FCE">
      <w:pPr>
        <w:jc w:val="both"/>
        <w:rPr>
          <w:rFonts w:cstheme="minorHAnsi"/>
          <w:sz w:val="26"/>
          <w:szCs w:val="26"/>
        </w:rPr>
      </w:pPr>
      <w:r>
        <w:rPr>
          <w:rFonts w:cstheme="minorHAnsi"/>
          <w:sz w:val="26"/>
          <w:szCs w:val="26"/>
        </w:rPr>
        <w:t xml:space="preserve">Nuestra misión </w:t>
      </w:r>
      <w:r w:rsidR="00445DE3" w:rsidRPr="00790FCE">
        <w:rPr>
          <w:rFonts w:cstheme="minorHAnsi"/>
          <w:sz w:val="26"/>
          <w:szCs w:val="26"/>
        </w:rPr>
        <w:t>nos exige mirar nuestra sociedad con la misma mirada de Jesús</w:t>
      </w:r>
      <w:r>
        <w:rPr>
          <w:rFonts w:cstheme="minorHAnsi"/>
          <w:sz w:val="26"/>
          <w:szCs w:val="26"/>
        </w:rPr>
        <w:t xml:space="preserve"> expresada en la dicha escena de Nazaret</w:t>
      </w:r>
      <w:r w:rsidR="00445DE3" w:rsidRPr="00790FCE">
        <w:rPr>
          <w:rFonts w:cstheme="minorHAnsi"/>
          <w:sz w:val="26"/>
          <w:szCs w:val="26"/>
        </w:rPr>
        <w:t>:</w:t>
      </w:r>
    </w:p>
    <w:p w14:paraId="6384BB70" w14:textId="77777777" w:rsidR="00445DE3" w:rsidRPr="009F54C9" w:rsidRDefault="00445DE3" w:rsidP="00445DE3">
      <w:pPr>
        <w:jc w:val="both"/>
        <w:rPr>
          <w:rFonts w:cstheme="minorHAnsi"/>
          <w:sz w:val="26"/>
          <w:szCs w:val="26"/>
        </w:rPr>
      </w:pPr>
    </w:p>
    <w:p w14:paraId="7617AFDF" w14:textId="77777777" w:rsidR="00445DE3" w:rsidRDefault="00445DE3" w:rsidP="00790FCE">
      <w:pPr>
        <w:pStyle w:val="Prrafodelista"/>
        <w:numPr>
          <w:ilvl w:val="0"/>
          <w:numId w:val="30"/>
        </w:numPr>
        <w:spacing w:after="0" w:line="240" w:lineRule="auto"/>
        <w:jc w:val="both"/>
        <w:rPr>
          <w:rFonts w:cstheme="minorHAnsi"/>
          <w:sz w:val="26"/>
          <w:szCs w:val="26"/>
        </w:rPr>
      </w:pPr>
      <w:r w:rsidRPr="007470E9">
        <w:rPr>
          <w:rFonts w:cstheme="minorHAnsi"/>
          <w:sz w:val="26"/>
          <w:szCs w:val="26"/>
        </w:rPr>
        <w:t>Mirada creyente que bebe del Evangelio y elige dónde poner la atención, en quién centrar los ojos del corazón y de las manos militantes.</w:t>
      </w:r>
    </w:p>
    <w:p w14:paraId="713BB82F" w14:textId="77777777" w:rsidR="00A74A21" w:rsidRPr="005149DE" w:rsidRDefault="00A74A21" w:rsidP="00A74A21">
      <w:pPr>
        <w:pStyle w:val="Prrafodelista"/>
        <w:spacing w:after="0" w:line="240" w:lineRule="auto"/>
        <w:jc w:val="both"/>
        <w:rPr>
          <w:rFonts w:cstheme="minorHAnsi"/>
          <w:sz w:val="16"/>
          <w:szCs w:val="16"/>
        </w:rPr>
      </w:pPr>
    </w:p>
    <w:p w14:paraId="05C2E557" w14:textId="77777777" w:rsidR="00445DE3" w:rsidRDefault="00445DE3" w:rsidP="00790FCE">
      <w:pPr>
        <w:pStyle w:val="Prrafodelista"/>
        <w:numPr>
          <w:ilvl w:val="0"/>
          <w:numId w:val="30"/>
        </w:numPr>
        <w:spacing w:after="0" w:line="240" w:lineRule="auto"/>
        <w:jc w:val="both"/>
        <w:rPr>
          <w:rFonts w:cstheme="minorHAnsi"/>
          <w:sz w:val="26"/>
          <w:szCs w:val="26"/>
        </w:rPr>
      </w:pPr>
      <w:r w:rsidRPr="007470E9">
        <w:rPr>
          <w:rFonts w:cstheme="minorHAnsi"/>
          <w:sz w:val="26"/>
          <w:szCs w:val="26"/>
        </w:rPr>
        <w:t>Mirada de misericordia samaritana, que se pregunta quiénes son, hoy y aquí, en este Madrid nuestro, los pobres y cautivos, los ciegos y oprimidos, los necesitados de un año de gracia y regalo.</w:t>
      </w:r>
    </w:p>
    <w:p w14:paraId="1B15D545" w14:textId="77777777" w:rsidR="00A74A21" w:rsidRPr="005149DE" w:rsidRDefault="00A74A21" w:rsidP="00A74A21">
      <w:pPr>
        <w:pStyle w:val="Prrafodelista"/>
        <w:spacing w:after="0" w:line="240" w:lineRule="auto"/>
        <w:jc w:val="both"/>
        <w:rPr>
          <w:rFonts w:cstheme="minorHAnsi"/>
          <w:sz w:val="16"/>
          <w:szCs w:val="16"/>
        </w:rPr>
      </w:pPr>
    </w:p>
    <w:p w14:paraId="20E500AA" w14:textId="77777777" w:rsidR="00445DE3" w:rsidRPr="007470E9" w:rsidRDefault="00445DE3" w:rsidP="00790FCE">
      <w:pPr>
        <w:pStyle w:val="Prrafodelista"/>
        <w:numPr>
          <w:ilvl w:val="0"/>
          <w:numId w:val="30"/>
        </w:numPr>
        <w:spacing w:after="0" w:line="240" w:lineRule="auto"/>
        <w:jc w:val="both"/>
        <w:rPr>
          <w:rFonts w:cstheme="minorHAnsi"/>
          <w:sz w:val="26"/>
          <w:szCs w:val="26"/>
        </w:rPr>
      </w:pPr>
      <w:r w:rsidRPr="007470E9">
        <w:rPr>
          <w:rFonts w:cstheme="minorHAnsi"/>
          <w:sz w:val="26"/>
          <w:szCs w:val="26"/>
        </w:rPr>
        <w:t>Mirada arremangada, que se pone en pie para que se cumpla el favor del Abba Dios hacia los hijos a quienes les han arrebatado esa dignidad, y para la denuncia profética que busca el cambio personal y estructural.</w:t>
      </w:r>
    </w:p>
    <w:p w14:paraId="0C574D3B" w14:textId="77777777" w:rsidR="00445DE3" w:rsidRPr="007470E9" w:rsidRDefault="00445DE3" w:rsidP="00445DE3">
      <w:pPr>
        <w:jc w:val="both"/>
        <w:rPr>
          <w:rFonts w:cstheme="minorHAnsi"/>
          <w:sz w:val="26"/>
          <w:szCs w:val="26"/>
        </w:rPr>
      </w:pPr>
    </w:p>
    <w:p w14:paraId="0C3A9140" w14:textId="77777777" w:rsidR="00445DE3" w:rsidRPr="00790FCE" w:rsidRDefault="00445DE3" w:rsidP="007E519D">
      <w:pPr>
        <w:jc w:val="both"/>
        <w:rPr>
          <w:rFonts w:cstheme="minorHAnsi"/>
          <w:sz w:val="26"/>
          <w:szCs w:val="26"/>
        </w:rPr>
      </w:pPr>
      <w:r w:rsidRPr="00790FCE">
        <w:rPr>
          <w:rFonts w:cstheme="minorHAnsi"/>
          <w:sz w:val="26"/>
          <w:szCs w:val="26"/>
        </w:rPr>
        <w:t>Para ese camino, nos es imprescindible testimoniar el amor de Dios por cada persona y hacer visible la fraternidad de la comunidad de la Iglesia. Se trata de apostar por una sociedad (y una Iglesia) más justa, fraterna y sostenible, en colaboración con el resto de los ámbitos diocesanos y comunidades cristianas. Y procurando aunar el acompañamiento y la amistad con las personas, con la denuncia de las situaciones injustas y el ejercicio de buenas prácticas como forma profética de mejorar el mundo. Siempre poniéndose del lado de los excluidos, a su favor y, sobre todo, junto y con ellos.</w:t>
      </w:r>
    </w:p>
    <w:p w14:paraId="7424B1E1" w14:textId="77777777" w:rsidR="00A74A21" w:rsidRPr="00E31F99" w:rsidRDefault="00A74A21" w:rsidP="007E519D">
      <w:pPr>
        <w:jc w:val="both"/>
        <w:rPr>
          <w:rFonts w:cstheme="minorHAnsi"/>
          <w:color w:val="000000" w:themeColor="text1"/>
          <w:sz w:val="26"/>
          <w:szCs w:val="26"/>
        </w:rPr>
      </w:pPr>
    </w:p>
    <w:tbl>
      <w:tblPr>
        <w:tblStyle w:val="Tablaconcuadrcula"/>
        <w:tblW w:w="0" w:type="auto"/>
        <w:tblBorders>
          <w:top w:val="thinThickLargeGap" w:sz="24" w:space="0" w:color="AEAAAA" w:themeColor="background2" w:themeShade="BF"/>
          <w:left w:val="thinThickLargeGap" w:sz="24" w:space="0" w:color="AEAAAA" w:themeColor="background2" w:themeShade="BF"/>
          <w:bottom w:val="thinThickLargeGap" w:sz="24" w:space="0" w:color="AEAAAA" w:themeColor="background2" w:themeShade="BF"/>
          <w:right w:val="thinThickLargeGap" w:sz="24" w:space="0" w:color="AEAAAA" w:themeColor="background2" w:themeShade="BF"/>
          <w:insideH w:val="thinThickLargeGap" w:sz="24" w:space="0" w:color="AEAAAA" w:themeColor="background2" w:themeShade="BF"/>
          <w:insideV w:val="thinThickLargeGap" w:sz="24" w:space="0" w:color="AEAAAA" w:themeColor="background2" w:themeShade="BF"/>
        </w:tblBorders>
        <w:shd w:val="clear" w:color="auto" w:fill="D9D9D9" w:themeFill="background1" w:themeFillShade="D9"/>
        <w:tblLook w:val="04A0" w:firstRow="1" w:lastRow="0" w:firstColumn="1" w:lastColumn="0" w:noHBand="0" w:noVBand="1"/>
      </w:tblPr>
      <w:tblGrid>
        <w:gridCol w:w="7399"/>
      </w:tblGrid>
      <w:tr w:rsidR="00A74A21" w14:paraId="4081C6B7" w14:textId="77777777" w:rsidTr="009802E5">
        <w:tc>
          <w:tcPr>
            <w:tcW w:w="7399" w:type="dxa"/>
            <w:tcBorders>
              <w:top w:val="double" w:sz="4" w:space="0" w:color="0070C0"/>
              <w:left w:val="double" w:sz="4" w:space="0" w:color="0070C0"/>
              <w:bottom w:val="double" w:sz="4" w:space="0" w:color="0070C0"/>
              <w:right w:val="double" w:sz="4" w:space="0" w:color="0070C0"/>
            </w:tcBorders>
            <w:shd w:val="clear" w:color="auto" w:fill="DEEAF6" w:themeFill="accent5" w:themeFillTint="33"/>
            <w:tcMar>
              <w:top w:w="57" w:type="dxa"/>
              <w:bottom w:w="57" w:type="dxa"/>
            </w:tcMar>
          </w:tcPr>
          <w:p w14:paraId="3EC902EB" w14:textId="77777777" w:rsidR="00A74A21" w:rsidRPr="00433AD5" w:rsidRDefault="00A74A21" w:rsidP="007E519D">
            <w:pPr>
              <w:jc w:val="both"/>
              <w:rPr>
                <w:rFonts w:cs="Calibri"/>
                <w:b/>
                <w:color w:val="1F4E79" w:themeColor="accent5" w:themeShade="80"/>
                <w:sz w:val="30"/>
                <w:szCs w:val="30"/>
              </w:rPr>
            </w:pPr>
            <w:r>
              <w:rPr>
                <w:rFonts w:cs="Calibri"/>
                <w:b/>
                <w:color w:val="000000" w:themeColor="text1"/>
                <w:sz w:val="30"/>
                <w:szCs w:val="30"/>
              </w:rPr>
              <w:t>Nuestros VALORES</w:t>
            </w:r>
          </w:p>
        </w:tc>
      </w:tr>
    </w:tbl>
    <w:p w14:paraId="4DB1300C" w14:textId="77777777" w:rsidR="00A74A21" w:rsidRDefault="00A74A21" w:rsidP="007E519D">
      <w:pPr>
        <w:jc w:val="both"/>
        <w:rPr>
          <w:rFonts w:cstheme="minorHAnsi"/>
          <w:sz w:val="26"/>
          <w:szCs w:val="26"/>
        </w:rPr>
      </w:pPr>
    </w:p>
    <w:p w14:paraId="160B653A" w14:textId="34BDB0F4" w:rsidR="00A74A21" w:rsidRPr="00A64C7E" w:rsidRDefault="00A74A21" w:rsidP="007E519D">
      <w:pPr>
        <w:jc w:val="both"/>
        <w:rPr>
          <w:rFonts w:cstheme="minorHAnsi"/>
          <w:sz w:val="26"/>
          <w:szCs w:val="26"/>
        </w:rPr>
      </w:pPr>
      <w:r w:rsidRPr="00A64C7E">
        <w:rPr>
          <w:rFonts w:cstheme="minorHAnsi"/>
          <w:sz w:val="26"/>
          <w:szCs w:val="26"/>
        </w:rPr>
        <w:t xml:space="preserve">Nuestros </w:t>
      </w:r>
      <w:r>
        <w:rPr>
          <w:rFonts w:cstheme="minorHAnsi"/>
          <w:sz w:val="26"/>
          <w:szCs w:val="26"/>
        </w:rPr>
        <w:t>valores</w:t>
      </w:r>
      <w:r w:rsidRPr="00A64C7E">
        <w:rPr>
          <w:rFonts w:cstheme="minorHAnsi"/>
          <w:sz w:val="26"/>
          <w:szCs w:val="26"/>
        </w:rPr>
        <w:t xml:space="preserve"> son:</w:t>
      </w:r>
    </w:p>
    <w:p w14:paraId="0F2192DA" w14:textId="77777777" w:rsidR="00A74A21" w:rsidRDefault="00A74A21" w:rsidP="007E519D">
      <w:pPr>
        <w:jc w:val="both"/>
        <w:rPr>
          <w:rFonts w:cstheme="minorHAnsi"/>
          <w:sz w:val="26"/>
          <w:szCs w:val="26"/>
        </w:rPr>
      </w:pPr>
    </w:p>
    <w:p w14:paraId="2E3FA160" w14:textId="77777777" w:rsidR="00A74A21" w:rsidRPr="00E361DF" w:rsidRDefault="00A74A21" w:rsidP="007E519D">
      <w:pPr>
        <w:pStyle w:val="Prrafodelista"/>
        <w:numPr>
          <w:ilvl w:val="0"/>
          <w:numId w:val="4"/>
        </w:numPr>
        <w:spacing w:after="0" w:line="240" w:lineRule="auto"/>
        <w:ind w:left="720"/>
        <w:jc w:val="both"/>
        <w:rPr>
          <w:rFonts w:cstheme="minorHAnsi"/>
          <w:bCs/>
          <w:sz w:val="26"/>
          <w:szCs w:val="26"/>
        </w:rPr>
      </w:pPr>
      <w:r w:rsidRPr="00E361DF">
        <w:rPr>
          <w:rFonts w:cstheme="minorHAnsi"/>
          <w:bCs/>
          <w:sz w:val="26"/>
          <w:szCs w:val="26"/>
        </w:rPr>
        <w:t xml:space="preserve">Los valores del Reino de Dios que encabeza el Señor Jesús por su amor extremado hasta la muerte, sabiendo que la Iglesia estamos al servicio de ese Reino. </w:t>
      </w:r>
    </w:p>
    <w:p w14:paraId="5A1E9E24" w14:textId="77777777" w:rsidR="00A74A21" w:rsidRPr="005149DE" w:rsidRDefault="00A74A21" w:rsidP="007E519D">
      <w:pPr>
        <w:jc w:val="both"/>
        <w:rPr>
          <w:rFonts w:cstheme="minorHAnsi"/>
          <w:bCs/>
          <w:sz w:val="16"/>
          <w:szCs w:val="16"/>
        </w:rPr>
      </w:pPr>
    </w:p>
    <w:p w14:paraId="63A5A2BE" w14:textId="77777777" w:rsidR="00A74A21" w:rsidRPr="00A64C7E" w:rsidRDefault="00A74A21" w:rsidP="007E519D">
      <w:pPr>
        <w:pStyle w:val="Prrafodelista"/>
        <w:numPr>
          <w:ilvl w:val="0"/>
          <w:numId w:val="4"/>
        </w:numPr>
        <w:spacing w:after="0" w:line="240" w:lineRule="auto"/>
        <w:ind w:left="720"/>
        <w:jc w:val="both"/>
        <w:rPr>
          <w:rFonts w:cstheme="minorHAnsi"/>
          <w:sz w:val="26"/>
          <w:szCs w:val="26"/>
        </w:rPr>
      </w:pPr>
      <w:r w:rsidRPr="00A64C7E">
        <w:rPr>
          <w:rFonts w:cstheme="minorHAnsi"/>
          <w:sz w:val="26"/>
          <w:szCs w:val="26"/>
        </w:rPr>
        <w:t>La centralidad de la dignidad inquebrantable de cada persona humana considerada en su singularidad irrepetible y en su diversidad.</w:t>
      </w:r>
    </w:p>
    <w:p w14:paraId="646140CB" w14:textId="77777777" w:rsidR="00A74A21" w:rsidRPr="005149DE" w:rsidRDefault="00A74A21" w:rsidP="007E519D">
      <w:pPr>
        <w:jc w:val="both"/>
        <w:rPr>
          <w:rFonts w:cstheme="minorHAnsi"/>
          <w:sz w:val="16"/>
          <w:szCs w:val="16"/>
        </w:rPr>
      </w:pPr>
    </w:p>
    <w:p w14:paraId="01FF898F" w14:textId="6C3A3DA1" w:rsidR="00A74A21" w:rsidRPr="00A64C7E" w:rsidRDefault="00A74A21" w:rsidP="007E519D">
      <w:pPr>
        <w:pStyle w:val="Prrafodelista"/>
        <w:numPr>
          <w:ilvl w:val="0"/>
          <w:numId w:val="4"/>
        </w:numPr>
        <w:spacing w:after="0" w:line="240" w:lineRule="auto"/>
        <w:ind w:left="720"/>
        <w:jc w:val="both"/>
        <w:rPr>
          <w:rFonts w:cstheme="minorHAnsi"/>
          <w:sz w:val="26"/>
          <w:szCs w:val="26"/>
        </w:rPr>
      </w:pPr>
      <w:r w:rsidRPr="00A64C7E">
        <w:rPr>
          <w:rFonts w:cstheme="minorHAnsi"/>
          <w:sz w:val="26"/>
          <w:szCs w:val="26"/>
        </w:rPr>
        <w:t>La justicia global y el bien común, transformando las estructuras injustas y procurando el pleno desarrollo de todas las personas</w:t>
      </w:r>
      <w:r>
        <w:rPr>
          <w:rFonts w:cstheme="minorHAnsi"/>
          <w:sz w:val="26"/>
          <w:szCs w:val="26"/>
        </w:rPr>
        <w:t>,</w:t>
      </w:r>
      <w:r w:rsidRPr="00A64C7E">
        <w:rPr>
          <w:rFonts w:cstheme="minorHAnsi"/>
          <w:sz w:val="26"/>
          <w:szCs w:val="26"/>
        </w:rPr>
        <w:t xml:space="preserve"> tomando siempre como referencia a los más pobres. </w:t>
      </w:r>
    </w:p>
    <w:p w14:paraId="434CF64F" w14:textId="77777777" w:rsidR="00A74A21" w:rsidRPr="00A64C7E" w:rsidRDefault="00A74A21" w:rsidP="007E519D">
      <w:pPr>
        <w:jc w:val="both"/>
        <w:rPr>
          <w:rFonts w:cstheme="minorHAnsi"/>
          <w:sz w:val="26"/>
          <w:szCs w:val="26"/>
        </w:rPr>
      </w:pPr>
    </w:p>
    <w:p w14:paraId="7A9219DA" w14:textId="77777777" w:rsidR="00A74A21" w:rsidRPr="00A64C7E" w:rsidRDefault="00A74A21" w:rsidP="007E519D">
      <w:pPr>
        <w:pStyle w:val="Prrafodelista"/>
        <w:numPr>
          <w:ilvl w:val="0"/>
          <w:numId w:val="4"/>
        </w:numPr>
        <w:spacing w:after="0" w:line="240" w:lineRule="auto"/>
        <w:ind w:left="720"/>
        <w:jc w:val="both"/>
        <w:rPr>
          <w:rFonts w:cstheme="minorHAnsi"/>
          <w:sz w:val="26"/>
          <w:szCs w:val="26"/>
        </w:rPr>
      </w:pPr>
      <w:r w:rsidRPr="00A64C7E">
        <w:rPr>
          <w:rFonts w:cstheme="minorHAnsi"/>
          <w:sz w:val="26"/>
          <w:szCs w:val="26"/>
        </w:rPr>
        <w:t>La búsqueda de la verdad sobre el ser humano y el mundo a la luz del Evangelio y la Doctrina Social de la Iglesia.</w:t>
      </w:r>
    </w:p>
    <w:p w14:paraId="51F6B947" w14:textId="77777777" w:rsidR="00A74A21" w:rsidRPr="005149DE" w:rsidRDefault="00A74A21" w:rsidP="007E519D">
      <w:pPr>
        <w:jc w:val="both"/>
        <w:rPr>
          <w:rFonts w:cstheme="minorHAnsi"/>
          <w:sz w:val="16"/>
          <w:szCs w:val="16"/>
        </w:rPr>
      </w:pPr>
    </w:p>
    <w:p w14:paraId="012EC704" w14:textId="77777777" w:rsidR="00A74A21" w:rsidRPr="00A64C7E" w:rsidRDefault="00A74A21" w:rsidP="007E519D">
      <w:pPr>
        <w:pStyle w:val="Prrafodelista"/>
        <w:numPr>
          <w:ilvl w:val="0"/>
          <w:numId w:val="4"/>
        </w:numPr>
        <w:spacing w:after="0" w:line="240" w:lineRule="auto"/>
        <w:ind w:left="720"/>
        <w:jc w:val="both"/>
        <w:rPr>
          <w:rFonts w:cstheme="minorHAnsi"/>
          <w:sz w:val="26"/>
          <w:szCs w:val="26"/>
        </w:rPr>
      </w:pPr>
      <w:r w:rsidRPr="00A64C7E">
        <w:rPr>
          <w:rFonts w:cstheme="minorHAnsi"/>
          <w:sz w:val="26"/>
          <w:szCs w:val="26"/>
        </w:rPr>
        <w:t>La fraternidad y la amistad con las personas en situación de vulnerabilidad.</w:t>
      </w:r>
    </w:p>
    <w:p w14:paraId="7A959F58" w14:textId="77777777" w:rsidR="00A74A21" w:rsidRPr="005149DE" w:rsidRDefault="00A74A21" w:rsidP="007E519D">
      <w:pPr>
        <w:jc w:val="both"/>
        <w:rPr>
          <w:rFonts w:cstheme="minorHAnsi"/>
          <w:sz w:val="16"/>
          <w:szCs w:val="16"/>
        </w:rPr>
      </w:pPr>
    </w:p>
    <w:p w14:paraId="590EEA54" w14:textId="77777777" w:rsidR="00A74A21" w:rsidRPr="00A64C7E" w:rsidRDefault="00A74A21" w:rsidP="007E519D">
      <w:pPr>
        <w:pStyle w:val="Prrafodelista"/>
        <w:numPr>
          <w:ilvl w:val="0"/>
          <w:numId w:val="4"/>
        </w:numPr>
        <w:spacing w:after="0" w:line="240" w:lineRule="auto"/>
        <w:ind w:left="720"/>
        <w:jc w:val="both"/>
        <w:rPr>
          <w:rFonts w:cstheme="minorHAnsi"/>
          <w:sz w:val="26"/>
          <w:szCs w:val="26"/>
        </w:rPr>
      </w:pPr>
      <w:r w:rsidRPr="00A64C7E">
        <w:rPr>
          <w:rFonts w:cstheme="minorHAnsi"/>
          <w:sz w:val="26"/>
          <w:szCs w:val="26"/>
        </w:rPr>
        <w:t>La participación y el protagonismo de las personas afectadas por la exclusión.</w:t>
      </w:r>
    </w:p>
    <w:p w14:paraId="2C408B88" w14:textId="77777777" w:rsidR="00A74A21" w:rsidRPr="005149DE" w:rsidRDefault="00A74A21" w:rsidP="007E519D">
      <w:pPr>
        <w:jc w:val="both"/>
        <w:rPr>
          <w:rFonts w:cstheme="minorHAnsi"/>
          <w:sz w:val="16"/>
          <w:szCs w:val="16"/>
        </w:rPr>
      </w:pPr>
    </w:p>
    <w:p w14:paraId="4335B347" w14:textId="013F375E" w:rsidR="00A74A21" w:rsidRPr="00A64C7E" w:rsidRDefault="00A74A21" w:rsidP="007E519D">
      <w:pPr>
        <w:pStyle w:val="Prrafodelista"/>
        <w:numPr>
          <w:ilvl w:val="0"/>
          <w:numId w:val="4"/>
        </w:numPr>
        <w:spacing w:after="0" w:line="240" w:lineRule="auto"/>
        <w:ind w:left="720"/>
        <w:jc w:val="both"/>
        <w:rPr>
          <w:rFonts w:cstheme="minorHAnsi"/>
          <w:sz w:val="26"/>
          <w:szCs w:val="26"/>
        </w:rPr>
      </w:pPr>
      <w:r w:rsidRPr="00A64C7E">
        <w:rPr>
          <w:rFonts w:cstheme="minorHAnsi"/>
          <w:sz w:val="26"/>
          <w:szCs w:val="26"/>
        </w:rPr>
        <w:t>Un estilo de simplicidad y sencillez evangélica</w:t>
      </w:r>
      <w:r>
        <w:rPr>
          <w:rFonts w:cstheme="minorHAnsi"/>
          <w:sz w:val="26"/>
          <w:szCs w:val="26"/>
        </w:rPr>
        <w:t xml:space="preserve"> que configuran “una Iglesia con rostro samaritano que pone a los pobres en el centro de su misión”, y que enlaza con el cuidado dela Casa Común.</w:t>
      </w:r>
    </w:p>
    <w:p w14:paraId="7E2B8095" w14:textId="77777777" w:rsidR="00A74A21" w:rsidRPr="005149DE" w:rsidRDefault="00A74A21" w:rsidP="007E519D">
      <w:pPr>
        <w:jc w:val="both"/>
        <w:rPr>
          <w:rFonts w:cstheme="minorHAnsi"/>
          <w:sz w:val="16"/>
          <w:szCs w:val="16"/>
        </w:rPr>
      </w:pPr>
    </w:p>
    <w:p w14:paraId="65F0D381" w14:textId="77777777" w:rsidR="00A74A21" w:rsidRPr="00A64C7E" w:rsidRDefault="00A74A21" w:rsidP="007E519D">
      <w:pPr>
        <w:pStyle w:val="Prrafodelista"/>
        <w:numPr>
          <w:ilvl w:val="0"/>
          <w:numId w:val="4"/>
        </w:numPr>
        <w:spacing w:after="0" w:line="240" w:lineRule="auto"/>
        <w:ind w:left="720"/>
        <w:jc w:val="both"/>
        <w:rPr>
          <w:rFonts w:cstheme="minorHAnsi"/>
          <w:sz w:val="26"/>
          <w:szCs w:val="26"/>
        </w:rPr>
      </w:pPr>
      <w:r w:rsidRPr="00A64C7E">
        <w:rPr>
          <w:rFonts w:cstheme="minorHAnsi"/>
          <w:sz w:val="26"/>
          <w:szCs w:val="26"/>
        </w:rPr>
        <w:t>La cultura de la transparencia y la rendición de cuentas.</w:t>
      </w:r>
    </w:p>
    <w:p w14:paraId="62EEF3F9" w14:textId="77777777" w:rsidR="00A74A21" w:rsidRPr="005149DE" w:rsidRDefault="00A74A21" w:rsidP="007E519D">
      <w:pPr>
        <w:jc w:val="both"/>
        <w:rPr>
          <w:rFonts w:cstheme="minorHAnsi"/>
          <w:sz w:val="16"/>
          <w:szCs w:val="16"/>
        </w:rPr>
      </w:pPr>
    </w:p>
    <w:p w14:paraId="041277D2" w14:textId="77777777" w:rsidR="00A74A21" w:rsidRDefault="00A74A21" w:rsidP="007E519D">
      <w:pPr>
        <w:pStyle w:val="Prrafodelista"/>
        <w:numPr>
          <w:ilvl w:val="0"/>
          <w:numId w:val="4"/>
        </w:numPr>
        <w:spacing w:after="0" w:line="240" w:lineRule="auto"/>
        <w:ind w:left="720"/>
        <w:jc w:val="both"/>
        <w:rPr>
          <w:rFonts w:cstheme="minorHAnsi"/>
          <w:sz w:val="26"/>
          <w:szCs w:val="26"/>
        </w:rPr>
      </w:pPr>
      <w:r w:rsidRPr="00A64C7E">
        <w:rPr>
          <w:rFonts w:cstheme="minorHAnsi"/>
          <w:sz w:val="26"/>
          <w:szCs w:val="26"/>
        </w:rPr>
        <w:t>La actitud colaborativa de innovación y mejora.</w:t>
      </w:r>
    </w:p>
    <w:p w14:paraId="538B5707" w14:textId="77777777" w:rsidR="00A74A21" w:rsidRPr="005149DE" w:rsidRDefault="00A74A21" w:rsidP="007E519D">
      <w:pPr>
        <w:jc w:val="both"/>
        <w:rPr>
          <w:rFonts w:cstheme="minorHAnsi"/>
          <w:sz w:val="16"/>
          <w:szCs w:val="16"/>
        </w:rPr>
      </w:pPr>
    </w:p>
    <w:p w14:paraId="23969A09" w14:textId="77777777" w:rsidR="00A74A21" w:rsidRPr="00A64C7E" w:rsidRDefault="00A74A21" w:rsidP="007E519D">
      <w:pPr>
        <w:pStyle w:val="Prrafodelista"/>
        <w:numPr>
          <w:ilvl w:val="0"/>
          <w:numId w:val="4"/>
        </w:numPr>
        <w:spacing w:after="0" w:line="240" w:lineRule="auto"/>
        <w:ind w:left="720"/>
        <w:jc w:val="both"/>
        <w:rPr>
          <w:rFonts w:cstheme="minorHAnsi"/>
          <w:sz w:val="26"/>
          <w:szCs w:val="26"/>
        </w:rPr>
      </w:pPr>
      <w:r>
        <w:rPr>
          <w:rFonts w:cstheme="minorHAnsi"/>
          <w:sz w:val="26"/>
          <w:szCs w:val="26"/>
        </w:rPr>
        <w:t>La promoción de la “cultura del encuentro desde el diálogo, el consenso, la acogida y la hospitalidad, la fraternidad universal y la amistad social”.</w:t>
      </w:r>
    </w:p>
    <w:p w14:paraId="1BE72F0C" w14:textId="77777777" w:rsidR="00706939" w:rsidRPr="000569ED" w:rsidRDefault="00706939" w:rsidP="00706939">
      <w:pPr>
        <w:jc w:val="both"/>
        <w:rPr>
          <w:rFonts w:cstheme="minorHAnsi"/>
          <w:color w:val="000000" w:themeColor="text1"/>
          <w:sz w:val="26"/>
          <w:szCs w:val="26"/>
        </w:rPr>
      </w:pPr>
    </w:p>
    <w:tbl>
      <w:tblPr>
        <w:tblStyle w:val="Tablaconcuadrcula"/>
        <w:tblW w:w="0" w:type="auto"/>
        <w:tblBorders>
          <w:top w:val="thinThickLargeGap" w:sz="24" w:space="0" w:color="AEAAAA" w:themeColor="background2" w:themeShade="BF"/>
          <w:left w:val="thinThickLargeGap" w:sz="24" w:space="0" w:color="AEAAAA" w:themeColor="background2" w:themeShade="BF"/>
          <w:bottom w:val="thinThickLargeGap" w:sz="24" w:space="0" w:color="AEAAAA" w:themeColor="background2" w:themeShade="BF"/>
          <w:right w:val="thinThickLargeGap" w:sz="24" w:space="0" w:color="AEAAAA" w:themeColor="background2" w:themeShade="BF"/>
          <w:insideH w:val="thinThickLargeGap" w:sz="24" w:space="0" w:color="AEAAAA" w:themeColor="background2" w:themeShade="BF"/>
          <w:insideV w:val="thinThickLargeGap" w:sz="24" w:space="0" w:color="AEAAAA" w:themeColor="background2" w:themeShade="BF"/>
        </w:tblBorders>
        <w:shd w:val="clear" w:color="auto" w:fill="D9D9D9" w:themeFill="background1" w:themeFillShade="D9"/>
        <w:tblLook w:val="04A0" w:firstRow="1" w:lastRow="0" w:firstColumn="1" w:lastColumn="0" w:noHBand="0" w:noVBand="1"/>
      </w:tblPr>
      <w:tblGrid>
        <w:gridCol w:w="7399"/>
      </w:tblGrid>
      <w:tr w:rsidR="00706939" w14:paraId="4019EF8A" w14:textId="77777777" w:rsidTr="00AD4B0A">
        <w:tc>
          <w:tcPr>
            <w:tcW w:w="7399" w:type="dxa"/>
            <w:tcBorders>
              <w:top w:val="double" w:sz="4" w:space="0" w:color="0070C0"/>
              <w:left w:val="double" w:sz="4" w:space="0" w:color="0070C0"/>
              <w:bottom w:val="double" w:sz="4" w:space="0" w:color="0070C0"/>
              <w:right w:val="double" w:sz="4" w:space="0" w:color="0070C0"/>
            </w:tcBorders>
            <w:shd w:val="clear" w:color="auto" w:fill="DEEAF6" w:themeFill="accent5" w:themeFillTint="33"/>
            <w:tcMar>
              <w:top w:w="57" w:type="dxa"/>
              <w:bottom w:w="57" w:type="dxa"/>
            </w:tcMar>
          </w:tcPr>
          <w:p w14:paraId="0F04A426" w14:textId="77777777" w:rsidR="00706939" w:rsidRPr="00433AD5" w:rsidRDefault="00706939" w:rsidP="00AD4B0A">
            <w:pPr>
              <w:rPr>
                <w:rFonts w:cs="Calibri"/>
                <w:b/>
                <w:color w:val="1F4E79" w:themeColor="accent5" w:themeShade="80"/>
                <w:sz w:val="30"/>
                <w:szCs w:val="30"/>
              </w:rPr>
            </w:pPr>
            <w:r>
              <w:rPr>
                <w:rFonts w:cs="Calibri"/>
                <w:b/>
                <w:color w:val="000000" w:themeColor="text1"/>
                <w:sz w:val="30"/>
                <w:szCs w:val="30"/>
              </w:rPr>
              <w:t>LÍNEA ESTRATÉGICAS</w:t>
            </w:r>
          </w:p>
        </w:tc>
      </w:tr>
    </w:tbl>
    <w:p w14:paraId="3E0761A4" w14:textId="77777777" w:rsidR="00706939" w:rsidRDefault="00706939" w:rsidP="00706939">
      <w:pPr>
        <w:rPr>
          <w:rFonts w:cstheme="minorHAnsi"/>
          <w:bCs/>
          <w:sz w:val="26"/>
          <w:szCs w:val="26"/>
        </w:rPr>
      </w:pPr>
    </w:p>
    <w:p w14:paraId="3C39A89F" w14:textId="77777777" w:rsidR="00706939" w:rsidRPr="00436DA9" w:rsidRDefault="00706939" w:rsidP="00706939">
      <w:pPr>
        <w:jc w:val="both"/>
        <w:rPr>
          <w:sz w:val="26"/>
          <w:szCs w:val="26"/>
        </w:rPr>
      </w:pPr>
      <w:r w:rsidRPr="00436DA9">
        <w:rPr>
          <w:sz w:val="26"/>
          <w:szCs w:val="26"/>
        </w:rPr>
        <w:t xml:space="preserve">En el ser y en el hacer de todas las delegaciones, secretariados, comisiones y capellanías se cultivará una nueva cultura organizacional centrada en las sinergias y en un liderazgo facilitador. Y esto en </w:t>
      </w:r>
      <w:r w:rsidRPr="007E519D">
        <w:rPr>
          <w:color w:val="000000" w:themeColor="text1"/>
          <w:sz w:val="26"/>
          <w:szCs w:val="26"/>
        </w:rPr>
        <w:t>tres líneas estratégicas:</w:t>
      </w:r>
    </w:p>
    <w:p w14:paraId="0B069FA6" w14:textId="77777777" w:rsidR="00706939" w:rsidRDefault="00706939" w:rsidP="00706939">
      <w:pPr>
        <w:jc w:val="both"/>
        <w:rPr>
          <w:sz w:val="26"/>
          <w:szCs w:val="26"/>
        </w:rPr>
      </w:pPr>
    </w:p>
    <w:p w14:paraId="18276C83" w14:textId="77777777" w:rsidR="00706939" w:rsidRDefault="00706939" w:rsidP="00706939">
      <w:pPr>
        <w:ind w:left="709" w:hanging="283"/>
        <w:jc w:val="both"/>
        <w:rPr>
          <w:color w:val="000000" w:themeColor="text1"/>
          <w:sz w:val="26"/>
          <w:szCs w:val="26"/>
        </w:rPr>
      </w:pPr>
      <w:r>
        <w:rPr>
          <w:b/>
          <w:color w:val="000000" w:themeColor="text1"/>
          <w:sz w:val="26"/>
          <w:szCs w:val="26"/>
        </w:rPr>
        <w:t xml:space="preserve">1. </w:t>
      </w:r>
      <w:r w:rsidRPr="007E519D">
        <w:rPr>
          <w:b/>
          <w:color w:val="000000" w:themeColor="text1"/>
          <w:sz w:val="26"/>
          <w:szCs w:val="26"/>
        </w:rPr>
        <w:t>IDENTIDAD.</w:t>
      </w:r>
      <w:r w:rsidRPr="007E519D">
        <w:rPr>
          <w:color w:val="000000" w:themeColor="text1"/>
          <w:sz w:val="26"/>
          <w:szCs w:val="26"/>
        </w:rPr>
        <w:t xml:space="preserve"> Para que se viva y se visibilice el servicio que se presta como un servicio de la Iglesia católica encarnando el Evangelio de Jesucristo.</w:t>
      </w:r>
    </w:p>
    <w:p w14:paraId="3B7AA2D3" w14:textId="77777777" w:rsidR="00706939" w:rsidRDefault="00706939" w:rsidP="00706939">
      <w:pPr>
        <w:ind w:left="709" w:hanging="283"/>
        <w:jc w:val="both"/>
        <w:rPr>
          <w:b/>
          <w:color w:val="000000" w:themeColor="text1"/>
          <w:sz w:val="26"/>
          <w:szCs w:val="26"/>
        </w:rPr>
      </w:pPr>
    </w:p>
    <w:p w14:paraId="6AC54C32" w14:textId="77777777" w:rsidR="00706939" w:rsidRDefault="00706939" w:rsidP="00706939">
      <w:pPr>
        <w:ind w:left="709" w:hanging="283"/>
        <w:jc w:val="both"/>
        <w:rPr>
          <w:b/>
          <w:color w:val="000000" w:themeColor="text1"/>
          <w:sz w:val="26"/>
          <w:szCs w:val="26"/>
        </w:rPr>
      </w:pPr>
      <w:r>
        <w:rPr>
          <w:b/>
          <w:color w:val="000000" w:themeColor="text1"/>
          <w:sz w:val="26"/>
          <w:szCs w:val="26"/>
        </w:rPr>
        <w:t xml:space="preserve">2. </w:t>
      </w:r>
      <w:r w:rsidRPr="007E519D">
        <w:rPr>
          <w:b/>
          <w:color w:val="000000" w:themeColor="text1"/>
          <w:sz w:val="26"/>
          <w:szCs w:val="26"/>
        </w:rPr>
        <w:t>TRANSVERSALIDAD.</w:t>
      </w:r>
      <w:r>
        <w:rPr>
          <w:b/>
          <w:color w:val="000000" w:themeColor="text1"/>
          <w:sz w:val="26"/>
          <w:szCs w:val="26"/>
        </w:rPr>
        <w:t xml:space="preserve"> </w:t>
      </w:r>
    </w:p>
    <w:p w14:paraId="2E09084F" w14:textId="77777777" w:rsidR="00706939" w:rsidRDefault="00706939" w:rsidP="00706939">
      <w:pPr>
        <w:ind w:left="709" w:hanging="283"/>
        <w:jc w:val="both"/>
        <w:rPr>
          <w:b/>
          <w:color w:val="000000" w:themeColor="text1"/>
          <w:sz w:val="26"/>
          <w:szCs w:val="26"/>
        </w:rPr>
      </w:pPr>
    </w:p>
    <w:p w14:paraId="2B909924" w14:textId="77777777" w:rsidR="00706939" w:rsidRDefault="00706939" w:rsidP="00706939">
      <w:pPr>
        <w:ind w:left="993" w:hanging="283"/>
        <w:jc w:val="both"/>
        <w:rPr>
          <w:color w:val="000000" w:themeColor="text1"/>
          <w:sz w:val="26"/>
          <w:szCs w:val="26"/>
        </w:rPr>
      </w:pPr>
      <w:r>
        <w:rPr>
          <w:color w:val="000000" w:themeColor="text1"/>
          <w:sz w:val="26"/>
          <w:szCs w:val="26"/>
        </w:rPr>
        <w:lastRenderedPageBreak/>
        <w:t xml:space="preserve">a) </w:t>
      </w:r>
      <w:r w:rsidRPr="007E519D">
        <w:rPr>
          <w:color w:val="000000" w:themeColor="text1"/>
          <w:sz w:val="26"/>
          <w:szCs w:val="26"/>
        </w:rPr>
        <w:t xml:space="preserve">Transversalidad </w:t>
      </w:r>
      <w:r w:rsidRPr="007E519D">
        <w:rPr>
          <w:b/>
          <w:color w:val="000000" w:themeColor="text1"/>
          <w:sz w:val="26"/>
          <w:szCs w:val="26"/>
        </w:rPr>
        <w:t>interna</w:t>
      </w:r>
      <w:r w:rsidRPr="007E519D">
        <w:rPr>
          <w:color w:val="000000" w:themeColor="text1"/>
          <w:sz w:val="26"/>
          <w:szCs w:val="26"/>
        </w:rPr>
        <w:t xml:space="preserve"> que supere la </w:t>
      </w:r>
      <w:proofErr w:type="spellStart"/>
      <w:r w:rsidRPr="007E519D">
        <w:rPr>
          <w:color w:val="000000" w:themeColor="text1"/>
          <w:sz w:val="26"/>
          <w:szCs w:val="26"/>
        </w:rPr>
        <w:t>compartimentalización</w:t>
      </w:r>
      <w:proofErr w:type="spellEnd"/>
      <w:r w:rsidRPr="007E519D">
        <w:rPr>
          <w:color w:val="000000" w:themeColor="text1"/>
          <w:sz w:val="26"/>
          <w:szCs w:val="26"/>
        </w:rPr>
        <w:t xml:space="preserve"> cerrada y facilite el trabajo sinérgico entre diferentes áreas pastorales,</w:t>
      </w:r>
      <w:r w:rsidRPr="007E519D">
        <w:rPr>
          <w:sz w:val="26"/>
          <w:szCs w:val="26"/>
        </w:rPr>
        <w:t xml:space="preserve"> </w:t>
      </w:r>
      <w:r w:rsidRPr="007E519D">
        <w:rPr>
          <w:color w:val="000000" w:themeColor="text1"/>
          <w:sz w:val="26"/>
          <w:szCs w:val="26"/>
        </w:rPr>
        <w:t xml:space="preserve">dentro de lo social </w:t>
      </w:r>
      <w:r>
        <w:rPr>
          <w:sz w:val="26"/>
          <w:szCs w:val="26"/>
        </w:rPr>
        <w:t>y</w:t>
      </w:r>
      <w:r w:rsidRPr="007E519D">
        <w:rPr>
          <w:color w:val="FF0000"/>
          <w:sz w:val="26"/>
          <w:szCs w:val="26"/>
        </w:rPr>
        <w:t xml:space="preserve"> </w:t>
      </w:r>
      <w:r w:rsidRPr="007E519D">
        <w:rPr>
          <w:color w:val="000000" w:themeColor="text1"/>
          <w:sz w:val="26"/>
          <w:szCs w:val="26"/>
        </w:rPr>
        <w:t>con otras dimensiones de la acción eclesial (catequéticas, litúrgicas, etc.).</w:t>
      </w:r>
    </w:p>
    <w:p w14:paraId="654FB6C5" w14:textId="77777777" w:rsidR="00706939" w:rsidRDefault="00706939" w:rsidP="00706939">
      <w:pPr>
        <w:ind w:left="993" w:hanging="283"/>
        <w:jc w:val="both"/>
        <w:rPr>
          <w:color w:val="000000" w:themeColor="text1"/>
          <w:sz w:val="26"/>
          <w:szCs w:val="26"/>
        </w:rPr>
      </w:pPr>
    </w:p>
    <w:p w14:paraId="3E23825A" w14:textId="77777777" w:rsidR="00706939" w:rsidRDefault="00706939" w:rsidP="00706939">
      <w:pPr>
        <w:ind w:left="993" w:hanging="283"/>
        <w:jc w:val="both"/>
        <w:rPr>
          <w:color w:val="000000" w:themeColor="text1"/>
          <w:sz w:val="26"/>
          <w:szCs w:val="26"/>
        </w:rPr>
      </w:pPr>
      <w:r>
        <w:rPr>
          <w:color w:val="000000" w:themeColor="text1"/>
          <w:sz w:val="26"/>
          <w:szCs w:val="26"/>
        </w:rPr>
        <w:t xml:space="preserve">b) </w:t>
      </w:r>
      <w:r w:rsidRPr="007E519D">
        <w:rPr>
          <w:color w:val="000000" w:themeColor="text1"/>
          <w:sz w:val="26"/>
          <w:szCs w:val="26"/>
        </w:rPr>
        <w:t xml:space="preserve">Transversalidad </w:t>
      </w:r>
      <w:r w:rsidRPr="007E519D">
        <w:rPr>
          <w:b/>
          <w:color w:val="000000" w:themeColor="text1"/>
          <w:sz w:val="26"/>
          <w:szCs w:val="26"/>
        </w:rPr>
        <w:t>externa</w:t>
      </w:r>
      <w:r w:rsidRPr="007E519D">
        <w:rPr>
          <w:color w:val="000000" w:themeColor="text1"/>
          <w:sz w:val="26"/>
          <w:szCs w:val="26"/>
        </w:rPr>
        <w:t xml:space="preserve"> que procura la colaboración con otras realidades de dentro y fuera de la Iglesia con la</w:t>
      </w:r>
      <w:r>
        <w:rPr>
          <w:color w:val="000000" w:themeColor="text1"/>
          <w:sz w:val="26"/>
          <w:szCs w:val="26"/>
        </w:rPr>
        <w:t>s</w:t>
      </w:r>
      <w:r w:rsidRPr="007E519D">
        <w:rPr>
          <w:color w:val="000000" w:themeColor="text1"/>
          <w:sz w:val="26"/>
          <w:szCs w:val="26"/>
        </w:rPr>
        <w:t xml:space="preserve"> que se </w:t>
      </w:r>
      <w:r>
        <w:rPr>
          <w:color w:val="000000" w:themeColor="text1"/>
          <w:sz w:val="26"/>
          <w:szCs w:val="26"/>
        </w:rPr>
        <w:t xml:space="preserve">coincide en algunos objetivos. </w:t>
      </w:r>
    </w:p>
    <w:p w14:paraId="734C87EA" w14:textId="77777777" w:rsidR="00706939" w:rsidRDefault="00706939" w:rsidP="00706939">
      <w:pPr>
        <w:ind w:left="709" w:hanging="283"/>
        <w:jc w:val="both"/>
        <w:rPr>
          <w:color w:val="000000" w:themeColor="text1"/>
          <w:sz w:val="26"/>
          <w:szCs w:val="26"/>
        </w:rPr>
      </w:pPr>
    </w:p>
    <w:p w14:paraId="31E6492B" w14:textId="7227404E" w:rsidR="00445DE3" w:rsidRPr="005526DF" w:rsidRDefault="00706939" w:rsidP="005526DF">
      <w:pPr>
        <w:ind w:left="709" w:hanging="283"/>
        <w:jc w:val="both"/>
        <w:rPr>
          <w:rFonts w:cstheme="minorHAnsi"/>
          <w:color w:val="000000" w:themeColor="text1"/>
          <w:sz w:val="26"/>
          <w:szCs w:val="26"/>
        </w:rPr>
      </w:pPr>
      <w:r>
        <w:rPr>
          <w:b/>
          <w:color w:val="000000" w:themeColor="text1"/>
          <w:sz w:val="26"/>
          <w:szCs w:val="26"/>
        </w:rPr>
        <w:t xml:space="preserve">3. </w:t>
      </w:r>
      <w:r w:rsidRPr="007E519D">
        <w:rPr>
          <w:b/>
          <w:color w:val="000000" w:themeColor="text1"/>
          <w:sz w:val="26"/>
          <w:szCs w:val="26"/>
        </w:rPr>
        <w:t>TERRITORIALIDAD.</w:t>
      </w:r>
      <w:r w:rsidRPr="007E519D">
        <w:rPr>
          <w:color w:val="000000" w:themeColor="text1"/>
          <w:sz w:val="26"/>
          <w:szCs w:val="26"/>
        </w:rPr>
        <w:t xml:space="preserve"> La razón de ser de la Vicaría es un mejor servicio al territorio y particularmente a las parroquias, arciprestazgos, unidades pastorales y vicarías territoriales.</w:t>
      </w:r>
      <w:bookmarkStart w:id="0" w:name="_GoBack"/>
      <w:bookmarkEnd w:id="0"/>
    </w:p>
    <w:p w14:paraId="6A91BF13" w14:textId="77777777" w:rsidR="00445DE3" w:rsidRDefault="00445DE3" w:rsidP="00445DE3">
      <w:pPr>
        <w:rPr>
          <w:rFonts w:cstheme="minorHAnsi"/>
          <w:sz w:val="26"/>
          <w:szCs w:val="26"/>
        </w:rPr>
      </w:pPr>
    </w:p>
    <w:p w14:paraId="745C2E8A" w14:textId="77777777" w:rsidR="00445DE3" w:rsidRDefault="00445DE3" w:rsidP="00445DE3">
      <w:pPr>
        <w:rPr>
          <w:rFonts w:cstheme="minorHAnsi"/>
          <w:sz w:val="26"/>
          <w:szCs w:val="26"/>
        </w:rPr>
      </w:pPr>
    </w:p>
    <w:p w14:paraId="0F7260E4" w14:textId="77777777" w:rsidR="00445DE3" w:rsidRDefault="00445DE3" w:rsidP="00445DE3">
      <w:pPr>
        <w:pBdr>
          <w:bottom w:val="single" w:sz="6" w:space="1" w:color="auto"/>
        </w:pBdr>
        <w:rPr>
          <w:rFonts w:cstheme="minorHAnsi"/>
          <w:sz w:val="26"/>
          <w:szCs w:val="26"/>
        </w:rPr>
      </w:pPr>
    </w:p>
    <w:p w14:paraId="31FBCEF0" w14:textId="77777777" w:rsidR="00445DE3" w:rsidRPr="00814F59" w:rsidRDefault="00445DE3" w:rsidP="00445DE3">
      <w:pPr>
        <w:jc w:val="center"/>
        <w:rPr>
          <w:rFonts w:cstheme="minorHAnsi"/>
          <w:sz w:val="16"/>
          <w:szCs w:val="16"/>
        </w:rPr>
      </w:pPr>
    </w:p>
    <w:p w14:paraId="243EAB4D" w14:textId="77777777" w:rsidR="00445DE3" w:rsidRPr="00814F59" w:rsidRDefault="00445DE3" w:rsidP="00445DE3">
      <w:pPr>
        <w:jc w:val="center"/>
        <w:rPr>
          <w:rFonts w:cstheme="minorHAnsi"/>
          <w:i/>
          <w:sz w:val="26"/>
          <w:szCs w:val="26"/>
        </w:rPr>
      </w:pPr>
      <w:r w:rsidRPr="00814F59">
        <w:rPr>
          <w:rFonts w:cstheme="minorHAnsi"/>
          <w:i/>
          <w:sz w:val="26"/>
          <w:szCs w:val="26"/>
        </w:rPr>
        <w:t>Este documento puede verse y descargarse en nuestra web:</w:t>
      </w:r>
    </w:p>
    <w:p w14:paraId="133E61D9" w14:textId="77777777" w:rsidR="00445DE3" w:rsidRDefault="005526DF" w:rsidP="00445DE3">
      <w:pPr>
        <w:jc w:val="center"/>
        <w:rPr>
          <w:rFonts w:cstheme="minorHAnsi"/>
          <w:sz w:val="26"/>
          <w:szCs w:val="26"/>
        </w:rPr>
      </w:pPr>
      <w:hyperlink r:id="rId10" w:history="1">
        <w:r w:rsidR="00445DE3" w:rsidRPr="006F3CE0">
          <w:rPr>
            <w:rStyle w:val="Hipervnculo"/>
            <w:rFonts w:cstheme="minorHAnsi"/>
            <w:sz w:val="26"/>
            <w:szCs w:val="26"/>
          </w:rPr>
          <w:t>https://www.pastoralsocialmadrid.com/la-vicaria-de-pastoral-social-e-innovacion/nosotros/</w:t>
        </w:r>
      </w:hyperlink>
    </w:p>
    <w:p w14:paraId="5B3C7023" w14:textId="77777777" w:rsidR="00445DE3" w:rsidRDefault="00445DE3" w:rsidP="00445DE3">
      <w:pPr>
        <w:rPr>
          <w:rFonts w:cstheme="minorHAnsi"/>
          <w:sz w:val="26"/>
          <w:szCs w:val="26"/>
        </w:rPr>
      </w:pPr>
    </w:p>
    <w:p w14:paraId="38A6D24C" w14:textId="77777777" w:rsidR="00445DE3" w:rsidRPr="0098782E" w:rsidRDefault="00445DE3" w:rsidP="00445DE3">
      <w:pPr>
        <w:rPr>
          <w:rFonts w:cstheme="minorHAnsi"/>
          <w:sz w:val="26"/>
          <w:szCs w:val="26"/>
        </w:rPr>
      </w:pPr>
    </w:p>
    <w:p w14:paraId="54F173CB" w14:textId="77777777" w:rsidR="00445DE3" w:rsidRDefault="00445DE3" w:rsidP="00464E3A">
      <w:pPr>
        <w:pStyle w:val="Prrafodelista"/>
        <w:spacing w:after="0" w:line="240" w:lineRule="auto"/>
        <w:ind w:left="0"/>
        <w:rPr>
          <w:rFonts w:cstheme="minorHAnsi"/>
          <w:sz w:val="26"/>
          <w:szCs w:val="26"/>
        </w:rPr>
      </w:pPr>
    </w:p>
    <w:p w14:paraId="4BB73B14" w14:textId="77777777" w:rsidR="00445DE3" w:rsidRDefault="00445DE3" w:rsidP="00464E3A">
      <w:pPr>
        <w:pStyle w:val="Prrafodelista"/>
        <w:spacing w:after="0" w:line="240" w:lineRule="auto"/>
        <w:ind w:left="0"/>
        <w:rPr>
          <w:rFonts w:cstheme="minorHAnsi"/>
          <w:sz w:val="26"/>
          <w:szCs w:val="26"/>
        </w:rPr>
      </w:pPr>
    </w:p>
    <w:p w14:paraId="4F623BF7" w14:textId="77777777" w:rsidR="00445DE3" w:rsidRDefault="00445DE3" w:rsidP="00464E3A">
      <w:pPr>
        <w:pStyle w:val="Prrafodelista"/>
        <w:spacing w:after="0" w:line="240" w:lineRule="auto"/>
        <w:ind w:left="0"/>
        <w:rPr>
          <w:rFonts w:cstheme="minorHAnsi"/>
          <w:sz w:val="26"/>
          <w:szCs w:val="26"/>
        </w:rPr>
      </w:pPr>
    </w:p>
    <w:p w14:paraId="06A35A6F" w14:textId="77777777" w:rsidR="00445DE3" w:rsidRDefault="00445DE3" w:rsidP="00464E3A">
      <w:pPr>
        <w:pStyle w:val="Prrafodelista"/>
        <w:spacing w:after="0" w:line="240" w:lineRule="auto"/>
        <w:ind w:left="0"/>
        <w:rPr>
          <w:rFonts w:cstheme="minorHAnsi"/>
          <w:sz w:val="26"/>
          <w:szCs w:val="26"/>
        </w:rPr>
      </w:pPr>
    </w:p>
    <w:p w14:paraId="43D116C9" w14:textId="77777777" w:rsidR="00445DE3" w:rsidRDefault="00445DE3" w:rsidP="00464E3A">
      <w:pPr>
        <w:pStyle w:val="Prrafodelista"/>
        <w:spacing w:after="0" w:line="240" w:lineRule="auto"/>
        <w:ind w:left="0"/>
        <w:rPr>
          <w:rFonts w:cstheme="minorHAnsi"/>
          <w:sz w:val="26"/>
          <w:szCs w:val="26"/>
        </w:rPr>
      </w:pPr>
    </w:p>
    <w:p w14:paraId="4763FB47" w14:textId="77777777" w:rsidR="00445DE3" w:rsidRDefault="00445DE3" w:rsidP="00464E3A">
      <w:pPr>
        <w:pStyle w:val="Prrafodelista"/>
        <w:spacing w:after="0" w:line="240" w:lineRule="auto"/>
        <w:ind w:left="0"/>
        <w:rPr>
          <w:rFonts w:cstheme="minorHAnsi"/>
          <w:sz w:val="26"/>
          <w:szCs w:val="26"/>
        </w:rPr>
      </w:pPr>
    </w:p>
    <w:p w14:paraId="61ABBFF6" w14:textId="77777777" w:rsidR="00445DE3" w:rsidRDefault="00445DE3" w:rsidP="00464E3A">
      <w:pPr>
        <w:pStyle w:val="Prrafodelista"/>
        <w:spacing w:after="0" w:line="240" w:lineRule="auto"/>
        <w:ind w:left="0"/>
        <w:rPr>
          <w:rFonts w:cstheme="minorHAnsi"/>
          <w:sz w:val="26"/>
          <w:szCs w:val="26"/>
        </w:rPr>
      </w:pPr>
    </w:p>
    <w:p w14:paraId="14F03329" w14:textId="77777777" w:rsidR="00445DE3" w:rsidRDefault="00445DE3" w:rsidP="00464E3A">
      <w:pPr>
        <w:pStyle w:val="Prrafodelista"/>
        <w:spacing w:after="0" w:line="240" w:lineRule="auto"/>
        <w:ind w:left="0"/>
        <w:rPr>
          <w:rFonts w:cstheme="minorHAnsi"/>
          <w:sz w:val="26"/>
          <w:szCs w:val="26"/>
        </w:rPr>
      </w:pPr>
    </w:p>
    <w:p w14:paraId="5DE769DC" w14:textId="77777777" w:rsidR="00445DE3" w:rsidRDefault="00445DE3" w:rsidP="00464E3A">
      <w:pPr>
        <w:pStyle w:val="Prrafodelista"/>
        <w:spacing w:after="0" w:line="240" w:lineRule="auto"/>
        <w:ind w:left="0"/>
        <w:rPr>
          <w:rFonts w:cstheme="minorHAnsi"/>
          <w:sz w:val="26"/>
          <w:szCs w:val="26"/>
        </w:rPr>
      </w:pPr>
    </w:p>
    <w:p w14:paraId="11D4FF15" w14:textId="77777777" w:rsidR="00445DE3" w:rsidRDefault="00445DE3" w:rsidP="00464E3A">
      <w:pPr>
        <w:pStyle w:val="Prrafodelista"/>
        <w:spacing w:after="0" w:line="240" w:lineRule="auto"/>
        <w:ind w:left="0"/>
        <w:rPr>
          <w:rFonts w:cstheme="minorHAnsi"/>
          <w:sz w:val="26"/>
          <w:szCs w:val="26"/>
        </w:rPr>
      </w:pPr>
    </w:p>
    <w:p w14:paraId="334A7A28" w14:textId="77777777" w:rsidR="00445DE3" w:rsidRDefault="00445DE3" w:rsidP="00464E3A">
      <w:pPr>
        <w:pStyle w:val="Prrafodelista"/>
        <w:spacing w:after="0" w:line="240" w:lineRule="auto"/>
        <w:ind w:left="0"/>
        <w:rPr>
          <w:rFonts w:cstheme="minorHAnsi"/>
          <w:sz w:val="26"/>
          <w:szCs w:val="26"/>
        </w:rPr>
      </w:pPr>
    </w:p>
    <w:p w14:paraId="4B3D2CD8" w14:textId="77777777" w:rsidR="00445DE3" w:rsidRDefault="00445DE3" w:rsidP="00464E3A">
      <w:pPr>
        <w:pStyle w:val="Prrafodelista"/>
        <w:spacing w:after="0" w:line="240" w:lineRule="auto"/>
        <w:ind w:left="0"/>
        <w:rPr>
          <w:rFonts w:cstheme="minorHAnsi"/>
          <w:sz w:val="26"/>
          <w:szCs w:val="26"/>
        </w:rPr>
      </w:pPr>
    </w:p>
    <w:p w14:paraId="04EE2BEB" w14:textId="77777777" w:rsidR="00445DE3" w:rsidRDefault="00445DE3" w:rsidP="00464E3A">
      <w:pPr>
        <w:pStyle w:val="Prrafodelista"/>
        <w:spacing w:after="0" w:line="240" w:lineRule="auto"/>
        <w:ind w:left="0"/>
        <w:rPr>
          <w:rFonts w:cstheme="minorHAnsi"/>
          <w:sz w:val="26"/>
          <w:szCs w:val="26"/>
        </w:rPr>
      </w:pPr>
    </w:p>
    <w:p w14:paraId="40179ADB" w14:textId="77777777" w:rsidR="00445DE3" w:rsidRDefault="00445DE3" w:rsidP="00464E3A">
      <w:pPr>
        <w:pStyle w:val="Prrafodelista"/>
        <w:spacing w:after="0" w:line="240" w:lineRule="auto"/>
        <w:ind w:left="0"/>
        <w:rPr>
          <w:rFonts w:cstheme="minorHAnsi"/>
          <w:sz w:val="26"/>
          <w:szCs w:val="26"/>
        </w:rPr>
      </w:pPr>
    </w:p>
    <w:p w14:paraId="649C9E25" w14:textId="77777777" w:rsidR="00445DE3" w:rsidRDefault="00445DE3" w:rsidP="00464E3A">
      <w:pPr>
        <w:pStyle w:val="Prrafodelista"/>
        <w:spacing w:after="0" w:line="240" w:lineRule="auto"/>
        <w:ind w:left="0"/>
        <w:rPr>
          <w:rFonts w:cstheme="minorHAnsi"/>
          <w:sz w:val="26"/>
          <w:szCs w:val="26"/>
        </w:rPr>
      </w:pPr>
    </w:p>
    <w:p w14:paraId="676BE26E" w14:textId="77777777" w:rsidR="00445DE3" w:rsidRDefault="00445DE3" w:rsidP="00464E3A">
      <w:pPr>
        <w:pStyle w:val="Prrafodelista"/>
        <w:spacing w:after="0" w:line="240" w:lineRule="auto"/>
        <w:ind w:left="0"/>
        <w:rPr>
          <w:rFonts w:cstheme="minorHAnsi"/>
          <w:sz w:val="26"/>
          <w:szCs w:val="26"/>
        </w:rPr>
      </w:pPr>
    </w:p>
    <w:sectPr w:rsidR="00445DE3" w:rsidSect="00CE5131">
      <w:headerReference w:type="even" r:id="rId11"/>
      <w:headerReference w:type="default" r:id="rId12"/>
      <w:footerReference w:type="default" r:id="rId13"/>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25714" w14:textId="77777777" w:rsidR="000E36C4" w:rsidRDefault="000E36C4" w:rsidP="00D1678B">
      <w:r>
        <w:separator/>
      </w:r>
    </w:p>
  </w:endnote>
  <w:endnote w:type="continuationSeparator" w:id="0">
    <w:p w14:paraId="2E2FAE76" w14:textId="77777777" w:rsidR="000E36C4" w:rsidRDefault="000E36C4" w:rsidP="00D1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DD40F" w14:textId="77777777" w:rsidR="000E36C4" w:rsidRDefault="000E36C4" w:rsidP="001A6E1E">
    <w:pPr>
      <w:pStyle w:val="Piedepgina"/>
      <w:jc w:val="center"/>
      <w:rPr>
        <w:sz w:val="4"/>
        <w:szCs w:val="4"/>
      </w:rPr>
    </w:pPr>
  </w:p>
  <w:p w14:paraId="7E1F6648" w14:textId="77777777" w:rsidR="000E36C4" w:rsidRDefault="000E36C4" w:rsidP="00AC3F35">
    <w:pPr>
      <w:pStyle w:val="Piedepgina"/>
      <w:tabs>
        <w:tab w:val="left" w:pos="5377"/>
      </w:tabs>
      <w:jc w:val="center"/>
      <w:rPr>
        <w:sz w:val="4"/>
        <w:szCs w:val="4"/>
      </w:rPr>
    </w:pPr>
  </w:p>
  <w:p w14:paraId="15A3C16F" w14:textId="77777777" w:rsidR="000E36C4" w:rsidRDefault="000E36C4" w:rsidP="00AC3F35">
    <w:pPr>
      <w:pStyle w:val="Piedepgina"/>
      <w:tabs>
        <w:tab w:val="left" w:pos="5377"/>
      </w:tabs>
      <w:jc w:val="center"/>
      <w:rPr>
        <w:sz w:val="4"/>
        <w:szCs w:val="4"/>
      </w:rPr>
    </w:pPr>
  </w:p>
  <w:p w14:paraId="738683B3" w14:textId="50A47512" w:rsidR="000E36C4" w:rsidRDefault="000E36C4" w:rsidP="00AC3F35">
    <w:pPr>
      <w:pStyle w:val="Piedepgina"/>
      <w:tabs>
        <w:tab w:val="left" w:pos="5377"/>
      </w:tabs>
      <w:jc w:val="center"/>
      <w:rPr>
        <w:noProof/>
        <w:sz w:val="4"/>
        <w:szCs w:val="4"/>
        <w:lang w:eastAsia="es-ES"/>
      </w:rPr>
    </w:pPr>
  </w:p>
  <w:p w14:paraId="502C15EB" w14:textId="4A05D292" w:rsidR="000E36C4" w:rsidRPr="001A6E1E" w:rsidRDefault="000E36C4" w:rsidP="00AC3F35">
    <w:pPr>
      <w:pStyle w:val="Piedepgina"/>
      <w:tabs>
        <w:tab w:val="left" w:pos="5377"/>
      </w:tabs>
      <w:jc w:val="center"/>
      <w:rPr>
        <w:sz w:val="4"/>
        <w:szCs w:val="4"/>
      </w:rPr>
    </w:pPr>
    <w:r>
      <w:rPr>
        <w:noProof/>
        <w:sz w:val="4"/>
        <w:szCs w:val="4"/>
        <w:lang w:eastAsia="es-ES"/>
      </w:rPr>
      <w:drawing>
        <wp:inline distT="0" distB="0" distL="0" distR="0" wp14:anchorId="5C6BFD9C" wp14:editId="3693B8EB">
          <wp:extent cx="1296000" cy="414720"/>
          <wp:effectExtent l="0" t="0" r="0" b="444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_horizontal_dos_lineas 625x200.png"/>
                  <pic:cNvPicPr/>
                </pic:nvPicPr>
                <pic:blipFill>
                  <a:blip r:embed="rId1">
                    <a:extLst>
                      <a:ext uri="{28A0092B-C50C-407E-A947-70E740481C1C}">
                        <a14:useLocalDpi xmlns:a14="http://schemas.microsoft.com/office/drawing/2010/main" val="0"/>
                      </a:ext>
                    </a:extLst>
                  </a:blip>
                  <a:stretch>
                    <a:fillRect/>
                  </a:stretch>
                </pic:blipFill>
                <pic:spPr>
                  <a:xfrm>
                    <a:off x="0" y="0"/>
                    <a:ext cx="1296000" cy="41472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3D501" w14:textId="77777777" w:rsidR="000E36C4" w:rsidRDefault="000E36C4" w:rsidP="00D1678B">
      <w:r>
        <w:separator/>
      </w:r>
    </w:p>
  </w:footnote>
  <w:footnote w:type="continuationSeparator" w:id="0">
    <w:p w14:paraId="6D755788" w14:textId="77777777" w:rsidR="000E36C4" w:rsidRDefault="000E36C4" w:rsidP="00D1678B">
      <w:r>
        <w:continuationSeparator/>
      </w:r>
    </w:p>
  </w:footnote>
  <w:footnote w:id="1">
    <w:p w14:paraId="72DE7071" w14:textId="77777777" w:rsidR="00445DE3" w:rsidRPr="00DE443D" w:rsidRDefault="00445DE3" w:rsidP="005149DE">
      <w:pPr>
        <w:pStyle w:val="Textonotapie"/>
        <w:ind w:left="142" w:hanging="142"/>
        <w:rPr>
          <w:color w:val="FF0000"/>
          <w:sz w:val="22"/>
          <w:szCs w:val="22"/>
        </w:rPr>
      </w:pPr>
      <w:r w:rsidRPr="009F54C9">
        <w:rPr>
          <w:rStyle w:val="Refdenotaalpie"/>
          <w:sz w:val="22"/>
          <w:szCs w:val="22"/>
        </w:rPr>
        <w:footnoteRef/>
      </w:r>
      <w:r w:rsidRPr="009F54C9">
        <w:rPr>
          <w:sz w:val="22"/>
          <w:szCs w:val="22"/>
        </w:rPr>
        <w:t xml:space="preserve"> El Organigrama completo de la Archidiócesis de Madrid puede verse en </w:t>
      </w:r>
      <w:hyperlink r:id="rId1" w:history="1">
        <w:r w:rsidRPr="0006615A">
          <w:rPr>
            <w:rStyle w:val="Hipervnculo"/>
            <w:sz w:val="22"/>
            <w:szCs w:val="22"/>
          </w:rPr>
          <w:t>https://www.archimadrid.org/index.php/guia-diocesana/menu-izquierdo/mapa</w:t>
        </w:r>
      </w:hyperlink>
      <w:r>
        <w:rPr>
          <w:sz w:val="22"/>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854587"/>
      <w:docPartObj>
        <w:docPartGallery w:val="Page Numbers (Top of Page)"/>
        <w:docPartUnique/>
      </w:docPartObj>
    </w:sdtPr>
    <w:sdtEndPr/>
    <w:sdtContent>
      <w:p w14:paraId="34A3EA55" w14:textId="2C918F03" w:rsidR="000E36C4" w:rsidRDefault="000E36C4">
        <w:pPr>
          <w:pStyle w:val="Encabezado"/>
        </w:pPr>
        <w:r>
          <w:fldChar w:fldCharType="begin"/>
        </w:r>
        <w:r>
          <w:instrText>PAGE   \* MERGEFORMAT</w:instrText>
        </w:r>
        <w:r>
          <w:fldChar w:fldCharType="separate"/>
        </w:r>
        <w:r>
          <w:rPr>
            <w:noProof/>
          </w:rPr>
          <w:t>2</w:t>
        </w:r>
        <w:r>
          <w:fldChar w:fldCharType="end"/>
        </w:r>
      </w:p>
    </w:sdtContent>
  </w:sdt>
  <w:p w14:paraId="6C3266A3" w14:textId="77777777" w:rsidR="000E36C4" w:rsidRPr="00D1678B" w:rsidRDefault="000E36C4">
    <w:pPr>
      <w:pStyle w:val="Encabezado"/>
      <w:rPr>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2000494839"/>
      <w:docPartObj>
        <w:docPartGallery w:val="Page Numbers (Top of Page)"/>
        <w:docPartUnique/>
      </w:docPartObj>
    </w:sdtPr>
    <w:sdtEndPr/>
    <w:sdtContent>
      <w:p w14:paraId="51E55020" w14:textId="3EAE429C" w:rsidR="00AC7F47" w:rsidRDefault="00AC7F47">
        <w:pPr>
          <w:pStyle w:val="Encabezado"/>
          <w:jc w:val="right"/>
          <w:rPr>
            <w:b/>
          </w:rPr>
        </w:pPr>
        <w:r>
          <w:rPr>
            <w:b/>
          </w:rPr>
          <w:t>Vicaria episcopal para el Desarrollo Humano Integral y la Innovación</w:t>
        </w:r>
      </w:p>
      <w:p w14:paraId="5E61213B" w14:textId="68ABD89A" w:rsidR="000E36C4" w:rsidRPr="00AC3F35" w:rsidRDefault="00AC7F47">
        <w:pPr>
          <w:pStyle w:val="Encabezado"/>
          <w:jc w:val="right"/>
          <w:rPr>
            <w:b/>
          </w:rPr>
        </w:pPr>
        <w:r>
          <w:rPr>
            <w:b/>
          </w:rPr>
          <w:t xml:space="preserve">PROGRAMA </w:t>
        </w:r>
        <w:r w:rsidR="00B812C9">
          <w:rPr>
            <w:b/>
          </w:rPr>
          <w:t xml:space="preserve">MARCO </w:t>
        </w:r>
        <w:r>
          <w:rPr>
            <w:b/>
          </w:rPr>
          <w:t>22-2</w:t>
        </w:r>
        <w:r w:rsidR="00B812C9">
          <w:rPr>
            <w:b/>
          </w:rPr>
          <w:t>5</w:t>
        </w:r>
        <w:r w:rsidR="000E36C4">
          <w:rPr>
            <w:b/>
          </w:rPr>
          <w:t xml:space="preserve"> - Pág.</w:t>
        </w:r>
        <w:r w:rsidR="000E36C4" w:rsidRPr="00AC3F35">
          <w:rPr>
            <w:b/>
          </w:rPr>
          <w:t xml:space="preserve"> </w:t>
        </w:r>
        <w:r w:rsidR="000E36C4" w:rsidRPr="00AC3F35">
          <w:rPr>
            <w:b/>
          </w:rPr>
          <w:fldChar w:fldCharType="begin"/>
        </w:r>
        <w:r w:rsidR="000E36C4" w:rsidRPr="00AC3F35">
          <w:rPr>
            <w:b/>
          </w:rPr>
          <w:instrText>PAGE   \* MERGEFORMAT</w:instrText>
        </w:r>
        <w:r w:rsidR="000E36C4" w:rsidRPr="00AC3F35">
          <w:rPr>
            <w:b/>
          </w:rPr>
          <w:fldChar w:fldCharType="separate"/>
        </w:r>
        <w:r w:rsidR="005526DF">
          <w:rPr>
            <w:b/>
            <w:noProof/>
          </w:rPr>
          <w:t>5</w:t>
        </w:r>
        <w:r w:rsidR="000E36C4" w:rsidRPr="00AC3F35">
          <w:rPr>
            <w:b/>
          </w:rPr>
          <w:fldChar w:fldCharType="end"/>
        </w:r>
      </w:p>
    </w:sdtContent>
  </w:sdt>
  <w:p w14:paraId="11D3268A" w14:textId="77777777" w:rsidR="000E36C4" w:rsidRPr="00D1678B" w:rsidRDefault="000E36C4">
    <w:pPr>
      <w:pStyle w:val="Encabezado"/>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32C2"/>
    <w:multiLevelType w:val="multilevel"/>
    <w:tmpl w:val="D0724DD4"/>
    <w:lvl w:ilvl="0">
      <w:start w:val="1"/>
      <w:numFmt w:val="decimal"/>
      <w:lvlText w:val="%1."/>
      <w:lvlJc w:val="left"/>
      <w:pPr>
        <w:ind w:left="360" w:hanging="360"/>
      </w:pPr>
    </w:lvl>
    <w:lvl w:ilvl="1">
      <w:numFmt w:val="bullet"/>
      <w:lvlText w:val="•"/>
      <w:lvlJc w:val="left"/>
      <w:pPr>
        <w:ind w:left="792" w:hanging="432"/>
      </w:pPr>
      <w:rPr>
        <w:rFonts w:ascii="Calibri" w:eastAsiaTheme="minorHAns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8A47A2"/>
    <w:multiLevelType w:val="multilevel"/>
    <w:tmpl w:val="D0724DD4"/>
    <w:lvl w:ilvl="0">
      <w:start w:val="1"/>
      <w:numFmt w:val="decimal"/>
      <w:lvlText w:val="%1."/>
      <w:lvlJc w:val="left"/>
      <w:pPr>
        <w:ind w:left="360" w:hanging="360"/>
      </w:pPr>
    </w:lvl>
    <w:lvl w:ilvl="1">
      <w:numFmt w:val="bullet"/>
      <w:lvlText w:val="•"/>
      <w:lvlJc w:val="left"/>
      <w:pPr>
        <w:ind w:left="792" w:hanging="432"/>
      </w:pPr>
      <w:rPr>
        <w:rFonts w:ascii="Calibri" w:eastAsiaTheme="minorHAns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4872EC"/>
    <w:multiLevelType w:val="hybridMultilevel"/>
    <w:tmpl w:val="498275DA"/>
    <w:lvl w:ilvl="0" w:tplc="0C0A0001">
      <w:start w:val="1"/>
      <w:numFmt w:val="bullet"/>
      <w:lvlText w:val=""/>
      <w:lvlJc w:val="left"/>
      <w:pPr>
        <w:ind w:left="720" w:hanging="360"/>
      </w:pPr>
      <w:rPr>
        <w:rFonts w:ascii="Symbol" w:hAnsi="Symbol" w:hint="default"/>
      </w:rPr>
    </w:lvl>
    <w:lvl w:ilvl="1" w:tplc="792C235A">
      <w:numFmt w:val="bullet"/>
      <w:lvlText w:val="•"/>
      <w:lvlJc w:val="left"/>
      <w:pPr>
        <w:ind w:left="1440" w:hanging="360"/>
      </w:pPr>
      <w:rPr>
        <w:rFonts w:ascii="Calibri" w:eastAsiaTheme="minorHAnsi" w:hAnsi="Calibri" w:cs="Calibri" w:hint="default"/>
      </w:rPr>
    </w:lvl>
    <w:lvl w:ilvl="2" w:tplc="62D28064">
      <w:numFmt w:val="bullet"/>
      <w:lvlText w:val="-"/>
      <w:lvlJc w:val="left"/>
      <w:pPr>
        <w:ind w:left="2340" w:hanging="360"/>
      </w:pPr>
      <w:rPr>
        <w:rFonts w:ascii="Calibri" w:eastAsiaTheme="minorHAnsi" w:hAnsi="Calibri" w:cs="Calibri"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A935050"/>
    <w:multiLevelType w:val="hybridMultilevel"/>
    <w:tmpl w:val="9D72CE28"/>
    <w:lvl w:ilvl="0" w:tplc="0E5887D6">
      <w:start w:val="1"/>
      <w:numFmt w:val="lowerLetter"/>
      <w:lvlText w:val="%1)"/>
      <w:lvlJc w:val="left"/>
      <w:pPr>
        <w:ind w:left="335" w:hanging="360"/>
      </w:pPr>
      <w:rPr>
        <w:rFonts w:hint="default"/>
      </w:rPr>
    </w:lvl>
    <w:lvl w:ilvl="1" w:tplc="0C0A0019" w:tentative="1">
      <w:start w:val="1"/>
      <w:numFmt w:val="lowerLetter"/>
      <w:lvlText w:val="%2."/>
      <w:lvlJc w:val="left"/>
      <w:pPr>
        <w:ind w:left="1055" w:hanging="360"/>
      </w:pPr>
    </w:lvl>
    <w:lvl w:ilvl="2" w:tplc="0C0A001B" w:tentative="1">
      <w:start w:val="1"/>
      <w:numFmt w:val="lowerRoman"/>
      <w:lvlText w:val="%3."/>
      <w:lvlJc w:val="right"/>
      <w:pPr>
        <w:ind w:left="1775" w:hanging="180"/>
      </w:pPr>
    </w:lvl>
    <w:lvl w:ilvl="3" w:tplc="0C0A000F" w:tentative="1">
      <w:start w:val="1"/>
      <w:numFmt w:val="decimal"/>
      <w:lvlText w:val="%4."/>
      <w:lvlJc w:val="left"/>
      <w:pPr>
        <w:ind w:left="2495" w:hanging="360"/>
      </w:pPr>
    </w:lvl>
    <w:lvl w:ilvl="4" w:tplc="0C0A0019" w:tentative="1">
      <w:start w:val="1"/>
      <w:numFmt w:val="lowerLetter"/>
      <w:lvlText w:val="%5."/>
      <w:lvlJc w:val="left"/>
      <w:pPr>
        <w:ind w:left="3215" w:hanging="360"/>
      </w:pPr>
    </w:lvl>
    <w:lvl w:ilvl="5" w:tplc="0C0A001B" w:tentative="1">
      <w:start w:val="1"/>
      <w:numFmt w:val="lowerRoman"/>
      <w:lvlText w:val="%6."/>
      <w:lvlJc w:val="right"/>
      <w:pPr>
        <w:ind w:left="3935" w:hanging="180"/>
      </w:pPr>
    </w:lvl>
    <w:lvl w:ilvl="6" w:tplc="0C0A000F" w:tentative="1">
      <w:start w:val="1"/>
      <w:numFmt w:val="decimal"/>
      <w:lvlText w:val="%7."/>
      <w:lvlJc w:val="left"/>
      <w:pPr>
        <w:ind w:left="4655" w:hanging="360"/>
      </w:pPr>
    </w:lvl>
    <w:lvl w:ilvl="7" w:tplc="0C0A0019" w:tentative="1">
      <w:start w:val="1"/>
      <w:numFmt w:val="lowerLetter"/>
      <w:lvlText w:val="%8."/>
      <w:lvlJc w:val="left"/>
      <w:pPr>
        <w:ind w:left="5375" w:hanging="360"/>
      </w:pPr>
    </w:lvl>
    <w:lvl w:ilvl="8" w:tplc="0C0A001B" w:tentative="1">
      <w:start w:val="1"/>
      <w:numFmt w:val="lowerRoman"/>
      <w:lvlText w:val="%9."/>
      <w:lvlJc w:val="right"/>
      <w:pPr>
        <w:ind w:left="6095" w:hanging="180"/>
      </w:pPr>
    </w:lvl>
  </w:abstractNum>
  <w:abstractNum w:abstractNumId="4">
    <w:nsid w:val="110D41E5"/>
    <w:multiLevelType w:val="hybridMultilevel"/>
    <w:tmpl w:val="CEC4BB52"/>
    <w:lvl w:ilvl="0" w:tplc="F39EB80A">
      <w:start w:val="1"/>
      <w:numFmt w:val="lowerLetter"/>
      <w:lvlText w:val="%1)"/>
      <w:lvlJc w:val="left"/>
      <w:pPr>
        <w:ind w:left="335" w:hanging="360"/>
      </w:pPr>
      <w:rPr>
        <w:rFonts w:hint="default"/>
      </w:rPr>
    </w:lvl>
    <w:lvl w:ilvl="1" w:tplc="0C0A0019" w:tentative="1">
      <w:start w:val="1"/>
      <w:numFmt w:val="lowerLetter"/>
      <w:lvlText w:val="%2."/>
      <w:lvlJc w:val="left"/>
      <w:pPr>
        <w:ind w:left="1055" w:hanging="360"/>
      </w:pPr>
    </w:lvl>
    <w:lvl w:ilvl="2" w:tplc="0C0A001B" w:tentative="1">
      <w:start w:val="1"/>
      <w:numFmt w:val="lowerRoman"/>
      <w:lvlText w:val="%3."/>
      <w:lvlJc w:val="right"/>
      <w:pPr>
        <w:ind w:left="1775" w:hanging="180"/>
      </w:pPr>
    </w:lvl>
    <w:lvl w:ilvl="3" w:tplc="0C0A000F" w:tentative="1">
      <w:start w:val="1"/>
      <w:numFmt w:val="decimal"/>
      <w:lvlText w:val="%4."/>
      <w:lvlJc w:val="left"/>
      <w:pPr>
        <w:ind w:left="2495" w:hanging="360"/>
      </w:pPr>
    </w:lvl>
    <w:lvl w:ilvl="4" w:tplc="0C0A0019" w:tentative="1">
      <w:start w:val="1"/>
      <w:numFmt w:val="lowerLetter"/>
      <w:lvlText w:val="%5."/>
      <w:lvlJc w:val="left"/>
      <w:pPr>
        <w:ind w:left="3215" w:hanging="360"/>
      </w:pPr>
    </w:lvl>
    <w:lvl w:ilvl="5" w:tplc="0C0A001B" w:tentative="1">
      <w:start w:val="1"/>
      <w:numFmt w:val="lowerRoman"/>
      <w:lvlText w:val="%6."/>
      <w:lvlJc w:val="right"/>
      <w:pPr>
        <w:ind w:left="3935" w:hanging="180"/>
      </w:pPr>
    </w:lvl>
    <w:lvl w:ilvl="6" w:tplc="0C0A000F" w:tentative="1">
      <w:start w:val="1"/>
      <w:numFmt w:val="decimal"/>
      <w:lvlText w:val="%7."/>
      <w:lvlJc w:val="left"/>
      <w:pPr>
        <w:ind w:left="4655" w:hanging="360"/>
      </w:pPr>
    </w:lvl>
    <w:lvl w:ilvl="7" w:tplc="0C0A0019" w:tentative="1">
      <w:start w:val="1"/>
      <w:numFmt w:val="lowerLetter"/>
      <w:lvlText w:val="%8."/>
      <w:lvlJc w:val="left"/>
      <w:pPr>
        <w:ind w:left="5375" w:hanging="360"/>
      </w:pPr>
    </w:lvl>
    <w:lvl w:ilvl="8" w:tplc="0C0A001B" w:tentative="1">
      <w:start w:val="1"/>
      <w:numFmt w:val="lowerRoman"/>
      <w:lvlText w:val="%9."/>
      <w:lvlJc w:val="right"/>
      <w:pPr>
        <w:ind w:left="6095" w:hanging="180"/>
      </w:pPr>
    </w:lvl>
  </w:abstractNum>
  <w:abstractNum w:abstractNumId="5">
    <w:nsid w:val="12A87A25"/>
    <w:multiLevelType w:val="hybridMultilevel"/>
    <w:tmpl w:val="429A5E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A2835C4"/>
    <w:multiLevelType w:val="hybridMultilevel"/>
    <w:tmpl w:val="C1AC6808"/>
    <w:lvl w:ilvl="0" w:tplc="8D1C147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E7A540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273519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3E661EA"/>
    <w:multiLevelType w:val="hybridMultilevel"/>
    <w:tmpl w:val="3A0400C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98E6710"/>
    <w:multiLevelType w:val="hybridMultilevel"/>
    <w:tmpl w:val="4E22E31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B5F15C2"/>
    <w:multiLevelType w:val="hybridMultilevel"/>
    <w:tmpl w:val="D6342AAC"/>
    <w:lvl w:ilvl="0" w:tplc="0C0A000F">
      <w:start w:val="1"/>
      <w:numFmt w:val="decimal"/>
      <w:lvlText w:val="%1."/>
      <w:lvlJc w:val="left"/>
      <w:pPr>
        <w:ind w:left="360" w:hanging="360"/>
      </w:p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2F824FB8"/>
    <w:multiLevelType w:val="hybridMultilevel"/>
    <w:tmpl w:val="4D10C3D0"/>
    <w:lvl w:ilvl="0" w:tplc="5344C94E">
      <w:start w:val="1"/>
      <w:numFmt w:val="lowerLetter"/>
      <w:lvlText w:val="%1)"/>
      <w:lvlJc w:val="left"/>
      <w:pPr>
        <w:ind w:left="335" w:hanging="360"/>
      </w:pPr>
      <w:rPr>
        <w:rFonts w:hint="default"/>
      </w:rPr>
    </w:lvl>
    <w:lvl w:ilvl="1" w:tplc="0C0A0019" w:tentative="1">
      <w:start w:val="1"/>
      <w:numFmt w:val="lowerLetter"/>
      <w:lvlText w:val="%2."/>
      <w:lvlJc w:val="left"/>
      <w:pPr>
        <w:ind w:left="1055" w:hanging="360"/>
      </w:pPr>
    </w:lvl>
    <w:lvl w:ilvl="2" w:tplc="0C0A001B" w:tentative="1">
      <w:start w:val="1"/>
      <w:numFmt w:val="lowerRoman"/>
      <w:lvlText w:val="%3."/>
      <w:lvlJc w:val="right"/>
      <w:pPr>
        <w:ind w:left="1775" w:hanging="180"/>
      </w:pPr>
    </w:lvl>
    <w:lvl w:ilvl="3" w:tplc="0C0A000F" w:tentative="1">
      <w:start w:val="1"/>
      <w:numFmt w:val="decimal"/>
      <w:lvlText w:val="%4."/>
      <w:lvlJc w:val="left"/>
      <w:pPr>
        <w:ind w:left="2495" w:hanging="360"/>
      </w:pPr>
    </w:lvl>
    <w:lvl w:ilvl="4" w:tplc="0C0A0019" w:tentative="1">
      <w:start w:val="1"/>
      <w:numFmt w:val="lowerLetter"/>
      <w:lvlText w:val="%5."/>
      <w:lvlJc w:val="left"/>
      <w:pPr>
        <w:ind w:left="3215" w:hanging="360"/>
      </w:pPr>
    </w:lvl>
    <w:lvl w:ilvl="5" w:tplc="0C0A001B" w:tentative="1">
      <w:start w:val="1"/>
      <w:numFmt w:val="lowerRoman"/>
      <w:lvlText w:val="%6."/>
      <w:lvlJc w:val="right"/>
      <w:pPr>
        <w:ind w:left="3935" w:hanging="180"/>
      </w:pPr>
    </w:lvl>
    <w:lvl w:ilvl="6" w:tplc="0C0A000F" w:tentative="1">
      <w:start w:val="1"/>
      <w:numFmt w:val="decimal"/>
      <w:lvlText w:val="%7."/>
      <w:lvlJc w:val="left"/>
      <w:pPr>
        <w:ind w:left="4655" w:hanging="360"/>
      </w:pPr>
    </w:lvl>
    <w:lvl w:ilvl="7" w:tplc="0C0A0019" w:tentative="1">
      <w:start w:val="1"/>
      <w:numFmt w:val="lowerLetter"/>
      <w:lvlText w:val="%8."/>
      <w:lvlJc w:val="left"/>
      <w:pPr>
        <w:ind w:left="5375" w:hanging="360"/>
      </w:pPr>
    </w:lvl>
    <w:lvl w:ilvl="8" w:tplc="0C0A001B" w:tentative="1">
      <w:start w:val="1"/>
      <w:numFmt w:val="lowerRoman"/>
      <w:lvlText w:val="%9."/>
      <w:lvlJc w:val="right"/>
      <w:pPr>
        <w:ind w:left="6095" w:hanging="180"/>
      </w:pPr>
    </w:lvl>
  </w:abstractNum>
  <w:abstractNum w:abstractNumId="13">
    <w:nsid w:val="31A0778B"/>
    <w:multiLevelType w:val="hybridMultilevel"/>
    <w:tmpl w:val="E632A46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3A0A5F7C"/>
    <w:multiLevelType w:val="hybridMultilevel"/>
    <w:tmpl w:val="15A843FA"/>
    <w:lvl w:ilvl="0" w:tplc="55D4151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BAE3C92"/>
    <w:multiLevelType w:val="hybridMultilevel"/>
    <w:tmpl w:val="D50A9A0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D2F6261"/>
    <w:multiLevelType w:val="hybridMultilevel"/>
    <w:tmpl w:val="E70686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3">
      <w:start w:val="1"/>
      <w:numFmt w:val="bullet"/>
      <w:lvlText w:val="o"/>
      <w:lvlJc w:val="left"/>
      <w:pPr>
        <w:ind w:left="2880" w:hanging="360"/>
      </w:pPr>
      <w:rPr>
        <w:rFonts w:ascii="Courier New" w:hAnsi="Courier New" w:cs="Courier New"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4BA1E1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7ED700C"/>
    <w:multiLevelType w:val="hybridMultilevel"/>
    <w:tmpl w:val="866C86C2"/>
    <w:lvl w:ilvl="0" w:tplc="792C235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9165AF0"/>
    <w:multiLevelType w:val="hybridMultilevel"/>
    <w:tmpl w:val="C3D458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61F73DB"/>
    <w:multiLevelType w:val="hybridMultilevel"/>
    <w:tmpl w:val="A810E4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65633E2"/>
    <w:multiLevelType w:val="hybridMultilevel"/>
    <w:tmpl w:val="3CB0A860"/>
    <w:lvl w:ilvl="0" w:tplc="0C0A0001">
      <w:start w:val="1"/>
      <w:numFmt w:val="bullet"/>
      <w:lvlText w:val=""/>
      <w:lvlJc w:val="left"/>
      <w:pPr>
        <w:ind w:left="1146" w:hanging="360"/>
      </w:pPr>
      <w:rPr>
        <w:rFonts w:ascii="Symbol" w:hAnsi="Symbol"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2">
    <w:nsid w:val="7041405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08A2E59"/>
    <w:multiLevelType w:val="hybridMultilevel"/>
    <w:tmpl w:val="6B308DB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0FC44C6"/>
    <w:multiLevelType w:val="hybridMultilevel"/>
    <w:tmpl w:val="377887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4257D33"/>
    <w:multiLevelType w:val="hybridMultilevel"/>
    <w:tmpl w:val="13F886C2"/>
    <w:lvl w:ilvl="0" w:tplc="0C0A000F">
      <w:start w:val="1"/>
      <w:numFmt w:val="decimal"/>
      <w:lvlText w:val="%1."/>
      <w:lvlJc w:val="left"/>
      <w:pPr>
        <w:ind w:left="720" w:hanging="360"/>
      </w:pPr>
    </w:lvl>
    <w:lvl w:ilvl="1" w:tplc="792C235A">
      <w:numFmt w:val="bullet"/>
      <w:lvlText w:val="•"/>
      <w:lvlJc w:val="left"/>
      <w:pPr>
        <w:ind w:left="1440" w:hanging="360"/>
      </w:pPr>
      <w:rPr>
        <w:rFonts w:ascii="Calibri" w:eastAsiaTheme="minorHAnsi" w:hAnsi="Calibri" w:cs="Calibri" w:hint="default"/>
      </w:rPr>
    </w:lvl>
    <w:lvl w:ilvl="2" w:tplc="62D28064">
      <w:numFmt w:val="bullet"/>
      <w:lvlText w:val="-"/>
      <w:lvlJc w:val="left"/>
      <w:pPr>
        <w:ind w:left="2340" w:hanging="360"/>
      </w:pPr>
      <w:rPr>
        <w:rFonts w:ascii="Calibri" w:eastAsiaTheme="minorHAnsi" w:hAnsi="Calibri" w:cs="Calibri"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4360B8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68B01FF"/>
    <w:multiLevelType w:val="hybridMultilevel"/>
    <w:tmpl w:val="97D89E4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786C090A"/>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F5D7985"/>
    <w:multiLevelType w:val="multilevel"/>
    <w:tmpl w:val="8DDEE89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21"/>
  </w:num>
  <w:num w:numId="3">
    <w:abstractNumId w:val="24"/>
  </w:num>
  <w:num w:numId="4">
    <w:abstractNumId w:val="27"/>
  </w:num>
  <w:num w:numId="5">
    <w:abstractNumId w:val="23"/>
  </w:num>
  <w:num w:numId="6">
    <w:abstractNumId w:val="5"/>
  </w:num>
  <w:num w:numId="7">
    <w:abstractNumId w:val="8"/>
  </w:num>
  <w:num w:numId="8">
    <w:abstractNumId w:val="3"/>
  </w:num>
  <w:num w:numId="9">
    <w:abstractNumId w:val="12"/>
  </w:num>
  <w:num w:numId="10">
    <w:abstractNumId w:val="14"/>
  </w:num>
  <w:num w:numId="11">
    <w:abstractNumId w:val="4"/>
  </w:num>
  <w:num w:numId="12">
    <w:abstractNumId w:val="6"/>
  </w:num>
  <w:num w:numId="13">
    <w:abstractNumId w:val="20"/>
  </w:num>
  <w:num w:numId="14">
    <w:abstractNumId w:val="15"/>
  </w:num>
  <w:num w:numId="15">
    <w:abstractNumId w:val="9"/>
  </w:num>
  <w:num w:numId="16">
    <w:abstractNumId w:val="19"/>
  </w:num>
  <w:num w:numId="17">
    <w:abstractNumId w:val="18"/>
  </w:num>
  <w:num w:numId="18">
    <w:abstractNumId w:val="10"/>
  </w:num>
  <w:num w:numId="19">
    <w:abstractNumId w:val="25"/>
  </w:num>
  <w:num w:numId="20">
    <w:abstractNumId w:val="16"/>
  </w:num>
  <w:num w:numId="21">
    <w:abstractNumId w:val="7"/>
  </w:num>
  <w:num w:numId="22">
    <w:abstractNumId w:val="13"/>
  </w:num>
  <w:num w:numId="23">
    <w:abstractNumId w:val="11"/>
  </w:num>
  <w:num w:numId="24">
    <w:abstractNumId w:val="22"/>
  </w:num>
  <w:num w:numId="25">
    <w:abstractNumId w:val="26"/>
  </w:num>
  <w:num w:numId="26">
    <w:abstractNumId w:val="29"/>
  </w:num>
  <w:num w:numId="27">
    <w:abstractNumId w:val="17"/>
  </w:num>
  <w:num w:numId="28">
    <w:abstractNumId w:val="0"/>
  </w:num>
  <w:num w:numId="29">
    <w:abstractNumId w:val="1"/>
  </w:num>
  <w:num w:numId="3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FE"/>
    <w:rsid w:val="000125FF"/>
    <w:rsid w:val="00033F20"/>
    <w:rsid w:val="00044B05"/>
    <w:rsid w:val="00046660"/>
    <w:rsid w:val="000569ED"/>
    <w:rsid w:val="00070554"/>
    <w:rsid w:val="00075822"/>
    <w:rsid w:val="0008286E"/>
    <w:rsid w:val="00090EFE"/>
    <w:rsid w:val="00091B11"/>
    <w:rsid w:val="00092DAB"/>
    <w:rsid w:val="00093696"/>
    <w:rsid w:val="000B0607"/>
    <w:rsid w:val="000B12FF"/>
    <w:rsid w:val="000B14C8"/>
    <w:rsid w:val="000B273B"/>
    <w:rsid w:val="000C167F"/>
    <w:rsid w:val="000D0965"/>
    <w:rsid w:val="000D22F6"/>
    <w:rsid w:val="000E15F6"/>
    <w:rsid w:val="000E36C4"/>
    <w:rsid w:val="000F4673"/>
    <w:rsid w:val="00105CE6"/>
    <w:rsid w:val="00106D3F"/>
    <w:rsid w:val="001075E2"/>
    <w:rsid w:val="00132E32"/>
    <w:rsid w:val="00135011"/>
    <w:rsid w:val="001366D4"/>
    <w:rsid w:val="00141094"/>
    <w:rsid w:val="00142581"/>
    <w:rsid w:val="0015487E"/>
    <w:rsid w:val="00160D21"/>
    <w:rsid w:val="001641D2"/>
    <w:rsid w:val="001660B1"/>
    <w:rsid w:val="00180A9D"/>
    <w:rsid w:val="00180F95"/>
    <w:rsid w:val="001A1ED1"/>
    <w:rsid w:val="001A2CB7"/>
    <w:rsid w:val="001A4178"/>
    <w:rsid w:val="001A6E1E"/>
    <w:rsid w:val="001B276C"/>
    <w:rsid w:val="001C4763"/>
    <w:rsid w:val="001C5E99"/>
    <w:rsid w:val="001C7D93"/>
    <w:rsid w:val="001D3930"/>
    <w:rsid w:val="001D559B"/>
    <w:rsid w:val="001D7519"/>
    <w:rsid w:val="001E14D5"/>
    <w:rsid w:val="001F3AC5"/>
    <w:rsid w:val="001F4246"/>
    <w:rsid w:val="001F5D38"/>
    <w:rsid w:val="001F5D64"/>
    <w:rsid w:val="001F6DFE"/>
    <w:rsid w:val="002017FD"/>
    <w:rsid w:val="00201F79"/>
    <w:rsid w:val="00207DB5"/>
    <w:rsid w:val="002120C1"/>
    <w:rsid w:val="0021612B"/>
    <w:rsid w:val="002224B9"/>
    <w:rsid w:val="00224B91"/>
    <w:rsid w:val="0023015B"/>
    <w:rsid w:val="00234769"/>
    <w:rsid w:val="00236812"/>
    <w:rsid w:val="00246FFC"/>
    <w:rsid w:val="002510F9"/>
    <w:rsid w:val="00257A66"/>
    <w:rsid w:val="00262CC8"/>
    <w:rsid w:val="002642D4"/>
    <w:rsid w:val="0027359B"/>
    <w:rsid w:val="002770B1"/>
    <w:rsid w:val="00281D3D"/>
    <w:rsid w:val="0028697C"/>
    <w:rsid w:val="00286F1D"/>
    <w:rsid w:val="002871F9"/>
    <w:rsid w:val="00294365"/>
    <w:rsid w:val="002947CF"/>
    <w:rsid w:val="00295965"/>
    <w:rsid w:val="002A16C2"/>
    <w:rsid w:val="002A1DAB"/>
    <w:rsid w:val="002A55D4"/>
    <w:rsid w:val="002A6BB7"/>
    <w:rsid w:val="002B18BC"/>
    <w:rsid w:val="002B1AB3"/>
    <w:rsid w:val="002B3E45"/>
    <w:rsid w:val="002C08D0"/>
    <w:rsid w:val="002C63F0"/>
    <w:rsid w:val="002C6D58"/>
    <w:rsid w:val="002D36FC"/>
    <w:rsid w:val="002D65A2"/>
    <w:rsid w:val="0030058B"/>
    <w:rsid w:val="00323D92"/>
    <w:rsid w:val="0032479B"/>
    <w:rsid w:val="00330A07"/>
    <w:rsid w:val="00331262"/>
    <w:rsid w:val="00332B17"/>
    <w:rsid w:val="00342A54"/>
    <w:rsid w:val="0034545A"/>
    <w:rsid w:val="0034555B"/>
    <w:rsid w:val="00354FE5"/>
    <w:rsid w:val="00362AC6"/>
    <w:rsid w:val="003650D5"/>
    <w:rsid w:val="00366CB4"/>
    <w:rsid w:val="003754FC"/>
    <w:rsid w:val="003A05F4"/>
    <w:rsid w:val="003A2390"/>
    <w:rsid w:val="003A2623"/>
    <w:rsid w:val="003A514E"/>
    <w:rsid w:val="003A5E71"/>
    <w:rsid w:val="003B65B9"/>
    <w:rsid w:val="003C1F9A"/>
    <w:rsid w:val="003D5B03"/>
    <w:rsid w:val="003E3A14"/>
    <w:rsid w:val="003E701B"/>
    <w:rsid w:val="003E76D5"/>
    <w:rsid w:val="003F0FEC"/>
    <w:rsid w:val="003F43A2"/>
    <w:rsid w:val="00402B67"/>
    <w:rsid w:val="0042727A"/>
    <w:rsid w:val="0043237B"/>
    <w:rsid w:val="0043246F"/>
    <w:rsid w:val="00433AD5"/>
    <w:rsid w:val="00434BED"/>
    <w:rsid w:val="00436DA9"/>
    <w:rsid w:val="0043724A"/>
    <w:rsid w:val="00437F60"/>
    <w:rsid w:val="00445DE3"/>
    <w:rsid w:val="004571CA"/>
    <w:rsid w:val="00464E3A"/>
    <w:rsid w:val="004665C3"/>
    <w:rsid w:val="004710B0"/>
    <w:rsid w:val="00473A40"/>
    <w:rsid w:val="00480FB7"/>
    <w:rsid w:val="004814DF"/>
    <w:rsid w:val="00482973"/>
    <w:rsid w:val="00485418"/>
    <w:rsid w:val="004A7EA1"/>
    <w:rsid w:val="004C0493"/>
    <w:rsid w:val="005149DE"/>
    <w:rsid w:val="005227CF"/>
    <w:rsid w:val="00524F69"/>
    <w:rsid w:val="00524FB9"/>
    <w:rsid w:val="00530291"/>
    <w:rsid w:val="005458D2"/>
    <w:rsid w:val="005526DF"/>
    <w:rsid w:val="0055330F"/>
    <w:rsid w:val="00557FF3"/>
    <w:rsid w:val="005602FD"/>
    <w:rsid w:val="00574569"/>
    <w:rsid w:val="00581F9D"/>
    <w:rsid w:val="00582B02"/>
    <w:rsid w:val="0059361A"/>
    <w:rsid w:val="005A723A"/>
    <w:rsid w:val="005B33F1"/>
    <w:rsid w:val="005C1F93"/>
    <w:rsid w:val="005C37F1"/>
    <w:rsid w:val="005D1A2F"/>
    <w:rsid w:val="005D251F"/>
    <w:rsid w:val="005D70A3"/>
    <w:rsid w:val="005E3361"/>
    <w:rsid w:val="005E536E"/>
    <w:rsid w:val="005F06A7"/>
    <w:rsid w:val="005F3258"/>
    <w:rsid w:val="006109D6"/>
    <w:rsid w:val="00627D8A"/>
    <w:rsid w:val="00636237"/>
    <w:rsid w:val="006422D3"/>
    <w:rsid w:val="00650CBD"/>
    <w:rsid w:val="00666091"/>
    <w:rsid w:val="006706FC"/>
    <w:rsid w:val="00677156"/>
    <w:rsid w:val="006939B2"/>
    <w:rsid w:val="00694F3C"/>
    <w:rsid w:val="006B35DA"/>
    <w:rsid w:val="006C21EA"/>
    <w:rsid w:val="006D4C5E"/>
    <w:rsid w:val="006D5506"/>
    <w:rsid w:val="006D7C5B"/>
    <w:rsid w:val="006D7CDF"/>
    <w:rsid w:val="006F361A"/>
    <w:rsid w:val="006F39F5"/>
    <w:rsid w:val="006F42E7"/>
    <w:rsid w:val="00700DC5"/>
    <w:rsid w:val="007028C3"/>
    <w:rsid w:val="007047BE"/>
    <w:rsid w:val="00706939"/>
    <w:rsid w:val="00715714"/>
    <w:rsid w:val="007164D3"/>
    <w:rsid w:val="007166A5"/>
    <w:rsid w:val="00735238"/>
    <w:rsid w:val="00737BA9"/>
    <w:rsid w:val="007470E9"/>
    <w:rsid w:val="00765EEB"/>
    <w:rsid w:val="00771FD0"/>
    <w:rsid w:val="00777D11"/>
    <w:rsid w:val="0078413D"/>
    <w:rsid w:val="00784455"/>
    <w:rsid w:val="00784746"/>
    <w:rsid w:val="00787ECF"/>
    <w:rsid w:val="0079050E"/>
    <w:rsid w:val="00790FCE"/>
    <w:rsid w:val="00791D5B"/>
    <w:rsid w:val="0079688E"/>
    <w:rsid w:val="007A0555"/>
    <w:rsid w:val="007A2E79"/>
    <w:rsid w:val="007A3B97"/>
    <w:rsid w:val="007B4EEE"/>
    <w:rsid w:val="007B63E6"/>
    <w:rsid w:val="007B7E56"/>
    <w:rsid w:val="007C0549"/>
    <w:rsid w:val="007C0A73"/>
    <w:rsid w:val="007C7CCB"/>
    <w:rsid w:val="007D77CA"/>
    <w:rsid w:val="007E519D"/>
    <w:rsid w:val="007F039E"/>
    <w:rsid w:val="007F6142"/>
    <w:rsid w:val="0080130A"/>
    <w:rsid w:val="0081378B"/>
    <w:rsid w:val="00814406"/>
    <w:rsid w:val="00814F59"/>
    <w:rsid w:val="0082086B"/>
    <w:rsid w:val="0082229E"/>
    <w:rsid w:val="00833128"/>
    <w:rsid w:val="00834CC2"/>
    <w:rsid w:val="00840262"/>
    <w:rsid w:val="00842DED"/>
    <w:rsid w:val="0084571E"/>
    <w:rsid w:val="008602AC"/>
    <w:rsid w:val="0086033B"/>
    <w:rsid w:val="00870C42"/>
    <w:rsid w:val="008752BB"/>
    <w:rsid w:val="008774C8"/>
    <w:rsid w:val="0088275F"/>
    <w:rsid w:val="008852B7"/>
    <w:rsid w:val="00895442"/>
    <w:rsid w:val="008C0C47"/>
    <w:rsid w:val="008C18BC"/>
    <w:rsid w:val="008C461B"/>
    <w:rsid w:val="008F66DB"/>
    <w:rsid w:val="008F6CC8"/>
    <w:rsid w:val="0090207D"/>
    <w:rsid w:val="0091359F"/>
    <w:rsid w:val="009146A6"/>
    <w:rsid w:val="00914A19"/>
    <w:rsid w:val="009275FF"/>
    <w:rsid w:val="0093449D"/>
    <w:rsid w:val="00970E93"/>
    <w:rsid w:val="00975EEE"/>
    <w:rsid w:val="00987051"/>
    <w:rsid w:val="0098782E"/>
    <w:rsid w:val="009927A0"/>
    <w:rsid w:val="009A58A2"/>
    <w:rsid w:val="009C0BA9"/>
    <w:rsid w:val="009C66F5"/>
    <w:rsid w:val="009D4867"/>
    <w:rsid w:val="009E40A2"/>
    <w:rsid w:val="009E57A7"/>
    <w:rsid w:val="009E71CE"/>
    <w:rsid w:val="009F05B8"/>
    <w:rsid w:val="009F0E0B"/>
    <w:rsid w:val="009F2B8E"/>
    <w:rsid w:val="009F54C9"/>
    <w:rsid w:val="009F5BC3"/>
    <w:rsid w:val="00A14D22"/>
    <w:rsid w:val="00A17502"/>
    <w:rsid w:val="00A2054D"/>
    <w:rsid w:val="00A272D6"/>
    <w:rsid w:val="00A33F54"/>
    <w:rsid w:val="00A46D91"/>
    <w:rsid w:val="00A5370F"/>
    <w:rsid w:val="00A63B04"/>
    <w:rsid w:val="00A64C7E"/>
    <w:rsid w:val="00A6738E"/>
    <w:rsid w:val="00A74A21"/>
    <w:rsid w:val="00A836BD"/>
    <w:rsid w:val="00A87CE0"/>
    <w:rsid w:val="00A93435"/>
    <w:rsid w:val="00AA2906"/>
    <w:rsid w:val="00AA39A8"/>
    <w:rsid w:val="00AA7995"/>
    <w:rsid w:val="00AB1C1B"/>
    <w:rsid w:val="00AB3FA4"/>
    <w:rsid w:val="00AB5C83"/>
    <w:rsid w:val="00AB6416"/>
    <w:rsid w:val="00AC36E1"/>
    <w:rsid w:val="00AC3F35"/>
    <w:rsid w:val="00AC7F47"/>
    <w:rsid w:val="00AD0BFF"/>
    <w:rsid w:val="00AD5B64"/>
    <w:rsid w:val="00AE0B64"/>
    <w:rsid w:val="00AF2892"/>
    <w:rsid w:val="00AF50E9"/>
    <w:rsid w:val="00B141B3"/>
    <w:rsid w:val="00B233D4"/>
    <w:rsid w:val="00B23404"/>
    <w:rsid w:val="00B252F2"/>
    <w:rsid w:val="00B260BC"/>
    <w:rsid w:val="00B35502"/>
    <w:rsid w:val="00B363C2"/>
    <w:rsid w:val="00B37153"/>
    <w:rsid w:val="00B40834"/>
    <w:rsid w:val="00B41CA5"/>
    <w:rsid w:val="00B41FDB"/>
    <w:rsid w:val="00B617FE"/>
    <w:rsid w:val="00B66EF9"/>
    <w:rsid w:val="00B6768D"/>
    <w:rsid w:val="00B75829"/>
    <w:rsid w:val="00B77F6C"/>
    <w:rsid w:val="00B812C9"/>
    <w:rsid w:val="00BA0FB1"/>
    <w:rsid w:val="00BA1E10"/>
    <w:rsid w:val="00BB7624"/>
    <w:rsid w:val="00BC3179"/>
    <w:rsid w:val="00BE2B8B"/>
    <w:rsid w:val="00BE78B7"/>
    <w:rsid w:val="00BF6E26"/>
    <w:rsid w:val="00C01282"/>
    <w:rsid w:val="00C10C51"/>
    <w:rsid w:val="00C152CF"/>
    <w:rsid w:val="00C26034"/>
    <w:rsid w:val="00C30376"/>
    <w:rsid w:val="00C47418"/>
    <w:rsid w:val="00C47763"/>
    <w:rsid w:val="00C6116A"/>
    <w:rsid w:val="00C62C09"/>
    <w:rsid w:val="00C668F7"/>
    <w:rsid w:val="00C81FEE"/>
    <w:rsid w:val="00C8307B"/>
    <w:rsid w:val="00C902DF"/>
    <w:rsid w:val="00C90E04"/>
    <w:rsid w:val="00C9358B"/>
    <w:rsid w:val="00CA509B"/>
    <w:rsid w:val="00CB5ECC"/>
    <w:rsid w:val="00CC0045"/>
    <w:rsid w:val="00CC5E78"/>
    <w:rsid w:val="00CD2979"/>
    <w:rsid w:val="00CD3807"/>
    <w:rsid w:val="00CD3A77"/>
    <w:rsid w:val="00CD40BA"/>
    <w:rsid w:val="00CD6206"/>
    <w:rsid w:val="00CE0254"/>
    <w:rsid w:val="00CE37E4"/>
    <w:rsid w:val="00CE3CC7"/>
    <w:rsid w:val="00CE5131"/>
    <w:rsid w:val="00CF49B2"/>
    <w:rsid w:val="00CF6DF1"/>
    <w:rsid w:val="00D029D9"/>
    <w:rsid w:val="00D1678B"/>
    <w:rsid w:val="00D20AFB"/>
    <w:rsid w:val="00D20F89"/>
    <w:rsid w:val="00D35267"/>
    <w:rsid w:val="00D43A3A"/>
    <w:rsid w:val="00D61A8F"/>
    <w:rsid w:val="00D64CB9"/>
    <w:rsid w:val="00D72375"/>
    <w:rsid w:val="00D929A4"/>
    <w:rsid w:val="00DA7F65"/>
    <w:rsid w:val="00DB097B"/>
    <w:rsid w:val="00DE1313"/>
    <w:rsid w:val="00DE20B4"/>
    <w:rsid w:val="00DE443D"/>
    <w:rsid w:val="00DF76C4"/>
    <w:rsid w:val="00E007FE"/>
    <w:rsid w:val="00E01993"/>
    <w:rsid w:val="00E06107"/>
    <w:rsid w:val="00E07EDD"/>
    <w:rsid w:val="00E16FB2"/>
    <w:rsid w:val="00E20E71"/>
    <w:rsid w:val="00E2305F"/>
    <w:rsid w:val="00E2412C"/>
    <w:rsid w:val="00E30A37"/>
    <w:rsid w:val="00E30BD4"/>
    <w:rsid w:val="00E31F99"/>
    <w:rsid w:val="00E361DF"/>
    <w:rsid w:val="00E40DD5"/>
    <w:rsid w:val="00E40FB7"/>
    <w:rsid w:val="00E53A87"/>
    <w:rsid w:val="00E53E59"/>
    <w:rsid w:val="00E5438A"/>
    <w:rsid w:val="00E562BA"/>
    <w:rsid w:val="00E60322"/>
    <w:rsid w:val="00E608F8"/>
    <w:rsid w:val="00E6223A"/>
    <w:rsid w:val="00E6258D"/>
    <w:rsid w:val="00E665C1"/>
    <w:rsid w:val="00E674E1"/>
    <w:rsid w:val="00E71BB8"/>
    <w:rsid w:val="00E80B28"/>
    <w:rsid w:val="00E93479"/>
    <w:rsid w:val="00EB3FEF"/>
    <w:rsid w:val="00EB4127"/>
    <w:rsid w:val="00EC15C3"/>
    <w:rsid w:val="00EC3D11"/>
    <w:rsid w:val="00ED3572"/>
    <w:rsid w:val="00ED4536"/>
    <w:rsid w:val="00EE3077"/>
    <w:rsid w:val="00EF1754"/>
    <w:rsid w:val="00EF7494"/>
    <w:rsid w:val="00F0704D"/>
    <w:rsid w:val="00F26083"/>
    <w:rsid w:val="00F31463"/>
    <w:rsid w:val="00F33F29"/>
    <w:rsid w:val="00F37892"/>
    <w:rsid w:val="00F5338C"/>
    <w:rsid w:val="00F57636"/>
    <w:rsid w:val="00F61083"/>
    <w:rsid w:val="00F61A26"/>
    <w:rsid w:val="00F651EB"/>
    <w:rsid w:val="00F73B3A"/>
    <w:rsid w:val="00F74229"/>
    <w:rsid w:val="00F813EF"/>
    <w:rsid w:val="00F87941"/>
    <w:rsid w:val="00F92C72"/>
    <w:rsid w:val="00F96B1F"/>
    <w:rsid w:val="00FA5D1B"/>
    <w:rsid w:val="00FB008E"/>
    <w:rsid w:val="00FB1B9A"/>
    <w:rsid w:val="00FC2941"/>
    <w:rsid w:val="00FC3800"/>
    <w:rsid w:val="00FE35B5"/>
    <w:rsid w:val="00FF3135"/>
    <w:rsid w:val="00FF51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178A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0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libretamao12mo">
    <w:name w:val="Calibre tamaño 12 (mío)"/>
    <w:basedOn w:val="Normal"/>
    <w:qFormat/>
    <w:rsid w:val="000D22F6"/>
    <w:pPr>
      <w:spacing w:after="120"/>
      <w:ind w:left="284" w:hanging="284"/>
    </w:pPr>
  </w:style>
  <w:style w:type="paragraph" w:styleId="Encabezado">
    <w:name w:val="header"/>
    <w:basedOn w:val="Normal"/>
    <w:link w:val="EncabezadoCar"/>
    <w:uiPriority w:val="99"/>
    <w:unhideWhenUsed/>
    <w:rsid w:val="00D1678B"/>
    <w:pPr>
      <w:tabs>
        <w:tab w:val="center" w:pos="4252"/>
        <w:tab w:val="right" w:pos="8504"/>
      </w:tabs>
    </w:pPr>
  </w:style>
  <w:style w:type="character" w:customStyle="1" w:styleId="EncabezadoCar">
    <w:name w:val="Encabezado Car"/>
    <w:basedOn w:val="Fuentedeprrafopredeter"/>
    <w:link w:val="Encabezado"/>
    <w:uiPriority w:val="99"/>
    <w:rsid w:val="00D1678B"/>
  </w:style>
  <w:style w:type="paragraph" w:styleId="Piedepgina">
    <w:name w:val="footer"/>
    <w:basedOn w:val="Normal"/>
    <w:link w:val="PiedepginaCar"/>
    <w:uiPriority w:val="99"/>
    <w:unhideWhenUsed/>
    <w:rsid w:val="00D1678B"/>
    <w:pPr>
      <w:tabs>
        <w:tab w:val="center" w:pos="4252"/>
        <w:tab w:val="right" w:pos="8504"/>
      </w:tabs>
    </w:pPr>
  </w:style>
  <w:style w:type="character" w:customStyle="1" w:styleId="PiedepginaCar">
    <w:name w:val="Pie de página Car"/>
    <w:basedOn w:val="Fuentedeprrafopredeter"/>
    <w:link w:val="Piedepgina"/>
    <w:uiPriority w:val="99"/>
    <w:rsid w:val="00D1678B"/>
  </w:style>
  <w:style w:type="character" w:styleId="Hipervnculo">
    <w:name w:val="Hyperlink"/>
    <w:basedOn w:val="Fuentedeprrafopredeter"/>
    <w:uiPriority w:val="99"/>
    <w:unhideWhenUsed/>
    <w:rsid w:val="00EE3077"/>
    <w:rPr>
      <w:color w:val="0563C1" w:themeColor="hyperlink"/>
      <w:u w:val="single"/>
    </w:rPr>
  </w:style>
  <w:style w:type="paragraph" w:styleId="Textonotapie">
    <w:name w:val="footnote text"/>
    <w:basedOn w:val="Normal"/>
    <w:link w:val="TextonotapieCar"/>
    <w:uiPriority w:val="99"/>
    <w:semiHidden/>
    <w:unhideWhenUsed/>
    <w:rsid w:val="00EE3077"/>
    <w:rPr>
      <w:sz w:val="20"/>
      <w:szCs w:val="20"/>
    </w:rPr>
  </w:style>
  <w:style w:type="character" w:customStyle="1" w:styleId="TextonotapieCar">
    <w:name w:val="Texto nota pie Car"/>
    <w:basedOn w:val="Fuentedeprrafopredeter"/>
    <w:link w:val="Textonotapie"/>
    <w:uiPriority w:val="99"/>
    <w:semiHidden/>
    <w:rsid w:val="00EE3077"/>
    <w:rPr>
      <w:sz w:val="20"/>
      <w:szCs w:val="20"/>
    </w:rPr>
  </w:style>
  <w:style w:type="character" w:styleId="Refdenotaalpie">
    <w:name w:val="footnote reference"/>
    <w:basedOn w:val="Fuentedeprrafopredeter"/>
    <w:uiPriority w:val="99"/>
    <w:semiHidden/>
    <w:unhideWhenUsed/>
    <w:rsid w:val="00EE3077"/>
    <w:rPr>
      <w:vertAlign w:val="superscript"/>
    </w:rPr>
  </w:style>
  <w:style w:type="paragraph" w:styleId="Prrafodelista">
    <w:name w:val="List Paragraph"/>
    <w:basedOn w:val="Normal"/>
    <w:uiPriority w:val="34"/>
    <w:qFormat/>
    <w:rsid w:val="00EE3077"/>
    <w:pPr>
      <w:spacing w:after="200" w:line="276" w:lineRule="auto"/>
      <w:ind w:left="720"/>
      <w:contextualSpacing/>
    </w:pPr>
    <w:rPr>
      <w:sz w:val="22"/>
    </w:rPr>
  </w:style>
  <w:style w:type="character" w:customStyle="1" w:styleId="Mencinsinresolver1">
    <w:name w:val="Mención sin resolver1"/>
    <w:basedOn w:val="Fuentedeprrafopredeter"/>
    <w:uiPriority w:val="99"/>
    <w:semiHidden/>
    <w:unhideWhenUsed/>
    <w:rsid w:val="003A2623"/>
    <w:rPr>
      <w:color w:val="605E5C"/>
      <w:shd w:val="clear" w:color="auto" w:fill="E1DFDD"/>
    </w:rPr>
  </w:style>
  <w:style w:type="paragraph" w:styleId="Textodeglobo">
    <w:name w:val="Balloon Text"/>
    <w:basedOn w:val="Normal"/>
    <w:link w:val="TextodegloboCar"/>
    <w:uiPriority w:val="99"/>
    <w:semiHidden/>
    <w:unhideWhenUsed/>
    <w:rsid w:val="001350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011"/>
    <w:rPr>
      <w:rFonts w:ascii="Tahoma" w:hAnsi="Tahoma" w:cs="Tahoma"/>
      <w:sz w:val="16"/>
      <w:szCs w:val="16"/>
    </w:rPr>
  </w:style>
  <w:style w:type="table" w:styleId="Tablaconcuadrcula">
    <w:name w:val="Table Grid"/>
    <w:basedOn w:val="Tablanormal"/>
    <w:uiPriority w:val="39"/>
    <w:rsid w:val="003B6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5D251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07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libretamao12mo">
    <w:name w:val="Calibre tamaño 12 (mío)"/>
    <w:basedOn w:val="Normal"/>
    <w:qFormat/>
    <w:rsid w:val="000D22F6"/>
    <w:pPr>
      <w:spacing w:after="120"/>
      <w:ind w:left="284" w:hanging="284"/>
    </w:pPr>
  </w:style>
  <w:style w:type="paragraph" w:styleId="Encabezado">
    <w:name w:val="header"/>
    <w:basedOn w:val="Normal"/>
    <w:link w:val="EncabezadoCar"/>
    <w:uiPriority w:val="99"/>
    <w:unhideWhenUsed/>
    <w:rsid w:val="00D1678B"/>
    <w:pPr>
      <w:tabs>
        <w:tab w:val="center" w:pos="4252"/>
        <w:tab w:val="right" w:pos="8504"/>
      </w:tabs>
    </w:pPr>
  </w:style>
  <w:style w:type="character" w:customStyle="1" w:styleId="EncabezadoCar">
    <w:name w:val="Encabezado Car"/>
    <w:basedOn w:val="Fuentedeprrafopredeter"/>
    <w:link w:val="Encabezado"/>
    <w:uiPriority w:val="99"/>
    <w:rsid w:val="00D1678B"/>
  </w:style>
  <w:style w:type="paragraph" w:styleId="Piedepgina">
    <w:name w:val="footer"/>
    <w:basedOn w:val="Normal"/>
    <w:link w:val="PiedepginaCar"/>
    <w:uiPriority w:val="99"/>
    <w:unhideWhenUsed/>
    <w:rsid w:val="00D1678B"/>
    <w:pPr>
      <w:tabs>
        <w:tab w:val="center" w:pos="4252"/>
        <w:tab w:val="right" w:pos="8504"/>
      </w:tabs>
    </w:pPr>
  </w:style>
  <w:style w:type="character" w:customStyle="1" w:styleId="PiedepginaCar">
    <w:name w:val="Pie de página Car"/>
    <w:basedOn w:val="Fuentedeprrafopredeter"/>
    <w:link w:val="Piedepgina"/>
    <w:uiPriority w:val="99"/>
    <w:rsid w:val="00D1678B"/>
  </w:style>
  <w:style w:type="character" w:styleId="Hipervnculo">
    <w:name w:val="Hyperlink"/>
    <w:basedOn w:val="Fuentedeprrafopredeter"/>
    <w:uiPriority w:val="99"/>
    <w:unhideWhenUsed/>
    <w:rsid w:val="00EE3077"/>
    <w:rPr>
      <w:color w:val="0563C1" w:themeColor="hyperlink"/>
      <w:u w:val="single"/>
    </w:rPr>
  </w:style>
  <w:style w:type="paragraph" w:styleId="Textonotapie">
    <w:name w:val="footnote text"/>
    <w:basedOn w:val="Normal"/>
    <w:link w:val="TextonotapieCar"/>
    <w:uiPriority w:val="99"/>
    <w:semiHidden/>
    <w:unhideWhenUsed/>
    <w:rsid w:val="00EE3077"/>
    <w:rPr>
      <w:sz w:val="20"/>
      <w:szCs w:val="20"/>
    </w:rPr>
  </w:style>
  <w:style w:type="character" w:customStyle="1" w:styleId="TextonotapieCar">
    <w:name w:val="Texto nota pie Car"/>
    <w:basedOn w:val="Fuentedeprrafopredeter"/>
    <w:link w:val="Textonotapie"/>
    <w:uiPriority w:val="99"/>
    <w:semiHidden/>
    <w:rsid w:val="00EE3077"/>
    <w:rPr>
      <w:sz w:val="20"/>
      <w:szCs w:val="20"/>
    </w:rPr>
  </w:style>
  <w:style w:type="character" w:styleId="Refdenotaalpie">
    <w:name w:val="footnote reference"/>
    <w:basedOn w:val="Fuentedeprrafopredeter"/>
    <w:uiPriority w:val="99"/>
    <w:semiHidden/>
    <w:unhideWhenUsed/>
    <w:rsid w:val="00EE3077"/>
    <w:rPr>
      <w:vertAlign w:val="superscript"/>
    </w:rPr>
  </w:style>
  <w:style w:type="paragraph" w:styleId="Prrafodelista">
    <w:name w:val="List Paragraph"/>
    <w:basedOn w:val="Normal"/>
    <w:uiPriority w:val="34"/>
    <w:qFormat/>
    <w:rsid w:val="00EE3077"/>
    <w:pPr>
      <w:spacing w:after="200" w:line="276" w:lineRule="auto"/>
      <w:ind w:left="720"/>
      <w:contextualSpacing/>
    </w:pPr>
    <w:rPr>
      <w:sz w:val="22"/>
    </w:rPr>
  </w:style>
  <w:style w:type="character" w:customStyle="1" w:styleId="Mencinsinresolver1">
    <w:name w:val="Mención sin resolver1"/>
    <w:basedOn w:val="Fuentedeprrafopredeter"/>
    <w:uiPriority w:val="99"/>
    <w:semiHidden/>
    <w:unhideWhenUsed/>
    <w:rsid w:val="003A2623"/>
    <w:rPr>
      <w:color w:val="605E5C"/>
      <w:shd w:val="clear" w:color="auto" w:fill="E1DFDD"/>
    </w:rPr>
  </w:style>
  <w:style w:type="paragraph" w:styleId="Textodeglobo">
    <w:name w:val="Balloon Text"/>
    <w:basedOn w:val="Normal"/>
    <w:link w:val="TextodegloboCar"/>
    <w:uiPriority w:val="99"/>
    <w:semiHidden/>
    <w:unhideWhenUsed/>
    <w:rsid w:val="001350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35011"/>
    <w:rPr>
      <w:rFonts w:ascii="Tahoma" w:hAnsi="Tahoma" w:cs="Tahoma"/>
      <w:sz w:val="16"/>
      <w:szCs w:val="16"/>
    </w:rPr>
  </w:style>
  <w:style w:type="table" w:styleId="Tablaconcuadrcula">
    <w:name w:val="Table Grid"/>
    <w:basedOn w:val="Tablanormal"/>
    <w:uiPriority w:val="39"/>
    <w:rsid w:val="003B6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5D25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pastoralsocialmadrid.com/la-vicaria-de-pastoral-social-e-innovacion/nosotro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archimadrid.org/index.php/guia-diocesana/menu-izquierdo/map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27E6E-01F2-45D5-8B89-9B5C9B028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1315</Words>
  <Characters>7237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pa201</cp:lastModifiedBy>
  <cp:revision>4</cp:revision>
  <cp:lastPrinted>2023-08-15T14:45:00Z</cp:lastPrinted>
  <dcterms:created xsi:type="dcterms:W3CDTF">2023-08-15T14:40:00Z</dcterms:created>
  <dcterms:modified xsi:type="dcterms:W3CDTF">2023-08-15T14:59:00Z</dcterms:modified>
</cp:coreProperties>
</file>